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017" w:rsidRPr="00272745" w:rsidRDefault="00480017" w:rsidP="004800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0075" cy="295275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DF135E" w:rsidRDefault="00DF135E"/>
    <w:p w:rsidR="00491AD6" w:rsidRDefault="00491AD6"/>
    <w:p w:rsidR="00563AA0" w:rsidRDefault="00563AA0"/>
    <w:p w:rsidR="00563AA0" w:rsidRDefault="00563AA0"/>
    <w:p w:rsidR="00563AA0" w:rsidRDefault="00563AA0"/>
    <w:p w:rsidR="00563AA0" w:rsidRDefault="00563AA0" w:rsidP="00563A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INTERNÝ PREDPIS K FINANČNEJ GRAMOTNOSTI</w:t>
      </w:r>
    </w:p>
    <w:p w:rsidR="00563AA0" w:rsidRDefault="00563AA0" w:rsidP="00563A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 ZŠ s MŠ Želovce</w:t>
      </w:r>
    </w:p>
    <w:p w:rsidR="00563AA0" w:rsidRDefault="00563AA0" w:rsidP="00563AA0">
      <w:pPr>
        <w:jc w:val="center"/>
        <w:rPr>
          <w:b/>
          <w:sz w:val="32"/>
          <w:szCs w:val="32"/>
        </w:rPr>
      </w:pPr>
    </w:p>
    <w:p w:rsidR="00563AA0" w:rsidRDefault="00563AA0" w:rsidP="00563AA0">
      <w:pPr>
        <w:jc w:val="center"/>
        <w:rPr>
          <w:b/>
          <w:sz w:val="32"/>
          <w:szCs w:val="32"/>
        </w:rPr>
      </w:pPr>
    </w:p>
    <w:p w:rsidR="00563AA0" w:rsidRDefault="00563AA0" w:rsidP="00563AA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495675" cy="895350"/>
            <wp:effectExtent l="19050" t="0" r="9525" b="0"/>
            <wp:docPr id="3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A0" w:rsidRPr="00563AA0" w:rsidRDefault="00563AA0" w:rsidP="00563AA0">
      <w:pPr>
        <w:jc w:val="center"/>
        <w:rPr>
          <w:b/>
          <w:sz w:val="32"/>
          <w:szCs w:val="32"/>
        </w:rPr>
      </w:pPr>
    </w:p>
    <w:p w:rsidR="00491AD6" w:rsidRDefault="00491AD6"/>
    <w:p w:rsidR="00491AD6" w:rsidRDefault="00491AD6"/>
    <w:p w:rsidR="00563AA0" w:rsidRDefault="00563AA0" w:rsidP="00563AA0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56"/>
          <w:szCs w:val="56"/>
          <w:lang w:eastAsia="en-US"/>
        </w:rPr>
      </w:pPr>
      <w:r>
        <w:rPr>
          <w:rFonts w:ascii="Arial" w:eastAsiaTheme="minorHAnsi" w:hAnsi="Arial" w:cs="Arial"/>
          <w:b/>
          <w:bCs/>
          <w:sz w:val="56"/>
          <w:szCs w:val="56"/>
          <w:lang w:eastAsia="en-US"/>
        </w:rPr>
        <w:t>Výu</w:t>
      </w:r>
      <w:r>
        <w:rPr>
          <w:rFonts w:ascii="Arial,Bold" w:eastAsiaTheme="minorHAnsi" w:hAnsi="Arial,Bold" w:cs="Arial,Bold"/>
          <w:b/>
          <w:bCs/>
          <w:sz w:val="56"/>
          <w:szCs w:val="56"/>
          <w:lang w:eastAsia="en-US"/>
        </w:rPr>
        <w:t>č</w:t>
      </w:r>
      <w:r>
        <w:rPr>
          <w:rFonts w:ascii="Arial" w:eastAsiaTheme="minorHAnsi" w:hAnsi="Arial" w:cs="Arial"/>
          <w:b/>
          <w:bCs/>
          <w:sz w:val="56"/>
          <w:szCs w:val="56"/>
          <w:lang w:eastAsia="en-US"/>
        </w:rPr>
        <w:t>ba finan</w:t>
      </w:r>
      <w:r>
        <w:rPr>
          <w:rFonts w:ascii="Arial,Bold" w:eastAsiaTheme="minorHAnsi" w:hAnsi="Arial,Bold" w:cs="Arial,Bold"/>
          <w:b/>
          <w:bCs/>
          <w:sz w:val="56"/>
          <w:szCs w:val="56"/>
          <w:lang w:eastAsia="en-US"/>
        </w:rPr>
        <w:t>č</w:t>
      </w:r>
      <w:r>
        <w:rPr>
          <w:rFonts w:ascii="Arial" w:eastAsiaTheme="minorHAnsi" w:hAnsi="Arial" w:cs="Arial"/>
          <w:b/>
          <w:bCs/>
          <w:sz w:val="56"/>
          <w:szCs w:val="56"/>
          <w:lang w:eastAsia="en-US"/>
        </w:rPr>
        <w:t>nej gramotnosti</w:t>
      </w:r>
    </w:p>
    <w:p w:rsidR="00491AD6" w:rsidRDefault="00563AA0" w:rsidP="00563AA0">
      <w:pPr>
        <w:jc w:val="center"/>
      </w:pPr>
      <w:r>
        <w:rPr>
          <w:rFonts w:ascii="Arial" w:eastAsiaTheme="minorHAnsi" w:hAnsi="Arial" w:cs="Arial"/>
          <w:b/>
          <w:bCs/>
          <w:sz w:val="56"/>
          <w:szCs w:val="56"/>
          <w:lang w:eastAsia="en-US"/>
        </w:rPr>
        <w:t>pre žiakov základných škôl</w:t>
      </w:r>
    </w:p>
    <w:p w:rsidR="00491AD6" w:rsidRDefault="00491AD6"/>
    <w:p w:rsidR="00491AD6" w:rsidRDefault="00491AD6"/>
    <w:p w:rsidR="00491AD6" w:rsidRDefault="00563AA0" w:rsidP="00563AA0">
      <w:pPr>
        <w:jc w:val="center"/>
      </w:pPr>
      <w:r>
        <w:rPr>
          <w:noProof/>
        </w:rPr>
        <w:drawing>
          <wp:inline distT="0" distB="0" distL="0" distR="0">
            <wp:extent cx="4029075" cy="3505200"/>
            <wp:effectExtent l="19050" t="0" r="9525" b="0"/>
            <wp:docPr id="3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D6" w:rsidRDefault="00491AD6"/>
    <w:p w:rsidR="00491AD6" w:rsidRDefault="00491AD6"/>
    <w:p w:rsidR="00563AA0" w:rsidRDefault="00563AA0"/>
    <w:p w:rsidR="00491AD6" w:rsidRPr="00272745" w:rsidRDefault="00491AD6" w:rsidP="00491AD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91AD6" w:rsidRDefault="00491AD6" w:rsidP="00491AD6"/>
    <w:p w:rsidR="00491AD6" w:rsidRDefault="00491AD6"/>
    <w:p w:rsidR="00491AD6" w:rsidRDefault="00491AD6"/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Úvod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 jeseni 2011 spustila spoločnosť OVB Allfinanz Slovensko a.s. dlhodobý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projekt finančného vzdelávania žiakov základných škôl. Projektom spoločnosť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OVB napĺňa filozofiu svojej spoločenskej zodpovednosti.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Projekt Moja Família rešpektuje stratégiu Ministerstva školstva, vedy, výskumu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a športu Slovenskej republiky a Ministerstva financií SR týkajúcu sa výučby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finančnej gramotnosti (vyjadrenú najmä Národným štandardom finančnej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gramotnosti) a zároveň odráža moderné trendy v súčasnom vzdelávaní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mládeže. Ide o nekomerčnú a neziskovú aktivitu spoločnosti OVB.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Škola si sama môže vybrať modul a formu, ktoré jej vyhovujú. Odborný lektor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OVB je pripravený poskytnúť učiteľovi všetky potrebné informácie k projektu,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zaškoliť učiteľa do teórie a byť mu nápomocný počas realizácie projektu.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Pre žiakov je pripravená aj internetová hra so súťažou, ktorá celý projekt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popularizuje. Tiež je možné využiť on-line testovaciu aplikáciu, ktorá umožní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čerstvo získané znalosti si overiť. Projekt vďaka tomu môže byť zahrnutý aj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do hodnotenia žiaka a jeho znalostí.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Obsahom a cieľom materiálu, ktorý práve držíte v rukách, je poskytnúť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pedagógom participujúcim na projekte vhodný teoretický podklad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k oboznámeniu sa s problematikou a následnému finančnému vzdelávaniu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žiakov. Materiál dopĺňa výuková prezentácia, ktorá s ním obsahovo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korešponduje.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Veríme, že projekt Moja Família zaujme Vás aj Vašich žiakov a prispeje k lepšej</w:t>
      </w:r>
    </w:p>
    <w:p w:rsidR="00563AA0" w:rsidRDefault="00563AA0" w:rsidP="00563AA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orientácii žiakov na finančnom trhu, k uvedomeniu si hodnoty peňazí a tiež</w:t>
      </w:r>
    </w:p>
    <w:p w:rsidR="00491AD6" w:rsidRDefault="00563AA0" w:rsidP="00563AA0">
      <w:r>
        <w:rPr>
          <w:rFonts w:ascii="Arial" w:eastAsiaTheme="minorHAnsi" w:hAnsi="Arial" w:cs="Arial"/>
          <w:color w:val="000000"/>
          <w:lang w:eastAsia="en-US"/>
        </w:rPr>
        <w:t>k zvýšeniu ich spotrebiteľského a právneho povedomia.</w:t>
      </w:r>
    </w:p>
    <w:p w:rsidR="00491AD6" w:rsidRDefault="00491AD6"/>
    <w:p w:rsidR="00491AD6" w:rsidRDefault="00491AD6"/>
    <w:p w:rsidR="00563AA0" w:rsidRDefault="00563AA0"/>
    <w:p w:rsidR="00563AA0" w:rsidRDefault="00563AA0"/>
    <w:p w:rsidR="00563AA0" w:rsidRDefault="00563AA0"/>
    <w:p w:rsidR="00563AA0" w:rsidRDefault="00563AA0">
      <w:r>
        <w:t xml:space="preserve">                                                                                      Mgr. Anastázia Sedmáková</w:t>
      </w:r>
    </w:p>
    <w:p w:rsidR="00563AA0" w:rsidRDefault="00563AA0">
      <w:r>
        <w:t xml:space="preserve">                                                                                                 riaditeľka školy</w:t>
      </w:r>
    </w:p>
    <w:p w:rsidR="00563AA0" w:rsidRDefault="00563AA0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563AA0" w:rsidRDefault="00563AA0"/>
    <w:p w:rsidR="00491AD6" w:rsidRPr="00272745" w:rsidRDefault="00491AD6" w:rsidP="00491AD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91AD6" w:rsidRDefault="00491AD6" w:rsidP="00491AD6"/>
    <w:p w:rsidR="00491AD6" w:rsidRDefault="00491AD6"/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Obsah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Úvod 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1. Čo je to finančná gramotnosť a prečo je potrebná 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2. Životné etapy a financie 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I. Detstvo a študentský vek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II. Manželský alebo partnerský vzťah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III. Zabezpečenie rodiny a detí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IV. Preddôchodkový a dôchodkový vek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3. Životné situácie 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I. Financovanie bývania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II. Zaobstaranie si spotrebných vecí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III. Poistenie - náhodné udalosti a náhrada škôd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4. Ako sa starať o peniaze 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5. Klamlivá reklama a chovanie spotrebiteľa 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:rsidR="00491AD6" w:rsidRDefault="00EE10D9" w:rsidP="00EE10D9"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6. Princípy finančnej gramotnosti </w:t>
      </w:r>
    </w:p>
    <w:p w:rsidR="00491AD6" w:rsidRDefault="00491AD6"/>
    <w:p w:rsidR="00491AD6" w:rsidRDefault="00491AD6"/>
    <w:p w:rsidR="00491AD6" w:rsidRDefault="00491AD6"/>
    <w:p w:rsidR="00491AD6" w:rsidRDefault="00491AD6"/>
    <w:p w:rsidR="00EE10D9" w:rsidRDefault="00EE10D9" w:rsidP="00EE10D9"/>
    <w:p w:rsidR="00491AD6" w:rsidRPr="00272745" w:rsidRDefault="00491AD6" w:rsidP="00EE10D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91AD6" w:rsidRDefault="00491AD6" w:rsidP="00491AD6"/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  <w:t>Kapitola 1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color w:val="6676A3"/>
          <w:sz w:val="40"/>
          <w:szCs w:val="40"/>
          <w:lang w:eastAsia="en-US"/>
        </w:rPr>
      </w:pPr>
      <w:r>
        <w:rPr>
          <w:rFonts w:ascii="Arial,Bold" w:eastAsiaTheme="minorHAnsi" w:hAnsi="Arial,Bold" w:cs="Arial,Bold"/>
          <w:b/>
          <w:bCs/>
          <w:color w:val="6676A3"/>
          <w:sz w:val="40"/>
          <w:szCs w:val="4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o je to finan</w:t>
      </w:r>
      <w:r>
        <w:rPr>
          <w:rFonts w:ascii="Arial,Bold" w:eastAsiaTheme="minorHAnsi" w:hAnsi="Arial,Bold" w:cs="Arial,Bold"/>
          <w:b/>
          <w:bCs/>
          <w:color w:val="6676A3"/>
          <w:sz w:val="40"/>
          <w:szCs w:val="4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ná gramotnos</w:t>
      </w:r>
      <w:r>
        <w:rPr>
          <w:rFonts w:ascii="Arial,Bold" w:eastAsiaTheme="minorHAnsi" w:hAnsi="Arial,Bold" w:cs="Arial,Bold"/>
          <w:b/>
          <w:bCs/>
          <w:color w:val="6676A3"/>
          <w:sz w:val="40"/>
          <w:szCs w:val="40"/>
          <w:lang w:eastAsia="en-US"/>
        </w:rPr>
        <w:t>ť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a pre</w:t>
      </w:r>
      <w:r>
        <w:rPr>
          <w:rFonts w:ascii="Arial,Bold" w:eastAsiaTheme="minorHAnsi" w:hAnsi="Arial,Bold" w:cs="Arial,Bold"/>
          <w:b/>
          <w:bCs/>
          <w:color w:val="6676A3"/>
          <w:sz w:val="40"/>
          <w:szCs w:val="4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o je potrebná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Mladí ľudia sa príliš nezaoberajú problematikou financií. Porozumenie financiám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a schopnosť s nimi zaobchádzať je však, životnou nutnosťou. Súčasný stav je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taký, že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vä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šina mladých 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udí sa u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í zaobchádza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s peniazmi pod vedením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a pod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a vzoru svojich rodi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ov.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Faktom je, že to nie je vždy tá najlepšia možnosť. Treba si uvedomiť, že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generácia našich rodičov prežila podstatnú časť svojho života v minulom režime,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ktorý potláčal úlohu peňazí. Nemali teda príliš veľa možností porozumieť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financiám. Väčšina dnes využívaných finančných nástrojov buď neexistovala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vôbec alebo mala len veľmi zjednodušenú podobu. Následky tejto finančnej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neskúsenosti sa dnes často prejavujú v tom, že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mnoho rodín nevie dobre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hospodári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so svojimi príjmami</w:t>
      </w:r>
      <w:r>
        <w:rPr>
          <w:rFonts w:ascii="Arial" w:eastAsiaTheme="minorHAnsi" w:hAnsi="Arial" w:cs="Arial"/>
          <w:color w:val="000000"/>
          <w:lang w:eastAsia="en-US"/>
        </w:rPr>
        <w:t>, prežíva od výplaty k výplate a akýkoľvek väčší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výdavok ju finančne destabilizuje.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Ľudia si nevytvárajú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žiadne alebo </w:t>
      </w:r>
      <w:r>
        <w:rPr>
          <w:rFonts w:ascii="Arial" w:eastAsiaTheme="minorHAnsi" w:hAnsi="Arial" w:cs="Arial"/>
          <w:color w:val="000000"/>
          <w:lang w:eastAsia="en-US"/>
        </w:rPr>
        <w:t xml:space="preserve">tvoria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len nedostato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né finan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né rezervy</w:t>
      </w:r>
      <w:r>
        <w:rPr>
          <w:rFonts w:ascii="Arial" w:eastAsiaTheme="minorHAnsi" w:hAnsi="Arial" w:cs="Arial"/>
          <w:color w:val="000000"/>
          <w:lang w:eastAsia="en-US"/>
        </w:rPr>
        <w:t>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Ľahko sa potom nechajú nalákať na "výhodné" pôžičky, ktoré nie sú z hľadiska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zabezpečenia rodiny nevyhnutné, dostávajú sa do platobnej neschopnosti, ktorú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riešia ďalšími pôžičkami, mnohokrát od veľmi pochybných spoločností a ocitajú</w:t>
      </w:r>
    </w:p>
    <w:p w:rsidR="00491AD6" w:rsidRDefault="00EE10D9" w:rsidP="00EE10D9">
      <w:r>
        <w:rPr>
          <w:rFonts w:ascii="Arial" w:eastAsiaTheme="minorHAnsi" w:hAnsi="Arial" w:cs="Arial"/>
          <w:color w:val="000000"/>
          <w:lang w:eastAsia="en-US"/>
        </w:rPr>
        <w:t>sa v začarovanom kruhu, z ktorého je len veľmi ťažký únik.</w:t>
      </w:r>
    </w:p>
    <w:p w:rsidR="00491AD6" w:rsidRDefault="00491AD6"/>
    <w:p w:rsidR="00491AD6" w:rsidRDefault="00491AD6"/>
    <w:p w:rsidR="00491AD6" w:rsidRDefault="00EE10D9">
      <w:r>
        <w:rPr>
          <w:noProof/>
        </w:rPr>
        <w:drawing>
          <wp:inline distT="0" distB="0" distL="0" distR="0">
            <wp:extent cx="5762011" cy="3648075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D6" w:rsidRPr="00272745" w:rsidRDefault="00491AD6" w:rsidP="00491AD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EE10D9" w:rsidRDefault="00EE10D9" w:rsidP="00491AD6"/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Pre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o by som mal plánova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svoje financie, ke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ď </w:t>
      </w:r>
      <w:r>
        <w:rPr>
          <w:rFonts w:ascii="Arial" w:eastAsiaTheme="minorHAnsi" w:hAnsi="Arial" w:cs="Arial"/>
          <w:b/>
          <w:bCs/>
          <w:lang w:eastAsia="en-US"/>
        </w:rPr>
        <w:t>mám aj tak málo pe</w:t>
      </w:r>
      <w:r>
        <w:rPr>
          <w:rFonts w:ascii="Arial,Bold" w:eastAsiaTheme="minorHAnsi" w:hAnsi="Arial,Bold" w:cs="Arial,Bold"/>
          <w:b/>
          <w:bCs/>
          <w:lang w:eastAsia="en-US"/>
        </w:rPr>
        <w:t>ň</w:t>
      </w:r>
      <w:r>
        <w:rPr>
          <w:rFonts w:ascii="Arial" w:eastAsiaTheme="minorHAnsi" w:hAnsi="Arial" w:cs="Arial"/>
          <w:b/>
          <w:bCs/>
          <w:lang w:eastAsia="en-US"/>
        </w:rPr>
        <w:t xml:space="preserve">azí? </w:t>
      </w:r>
      <w:r>
        <w:rPr>
          <w:rFonts w:ascii="Arial" w:eastAsiaTheme="minorHAnsi" w:hAnsi="Arial" w:cs="Arial"/>
          <w:lang w:eastAsia="en-US"/>
        </w:rPr>
        <w:t>–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Práve keď mám niečoho málo, tak by som s tým mal dobre hospodáriť. Musím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zvažovať každý výdavok a predovšetkým hľadať cesty, ako svoje financie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posilniť. Keby som mal peňazí ako Bill Gates, asi by mi na pár tisíc eur príliš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nezáležalo.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Ak je niekto úspešný a bohatý, neznamená to, že je lepším a kvalitnejším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človekom ako ostatní. (Pochopiteľne sa tu nebudeme zaoberať ľuďmi, ktorí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nadobudli peniaze nezákonným spôsobom.) Znamená to len jedno - vie </w:t>
      </w:r>
      <w:r>
        <w:rPr>
          <w:rFonts w:ascii="Arial" w:eastAsiaTheme="minorHAnsi" w:hAnsi="Arial" w:cs="Arial"/>
          <w:b/>
          <w:bCs/>
          <w:lang w:eastAsia="en-US"/>
        </w:rPr>
        <w:t>lepšie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zaobchádza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 peniazmi a pe</w:t>
      </w:r>
      <w:r>
        <w:rPr>
          <w:rFonts w:ascii="Arial,Bold" w:eastAsiaTheme="minorHAnsi" w:hAnsi="Arial,Bold" w:cs="Arial,Bold"/>
          <w:b/>
          <w:bCs/>
          <w:lang w:eastAsia="en-US"/>
        </w:rPr>
        <w:t>ň</w:t>
      </w:r>
      <w:r>
        <w:rPr>
          <w:rFonts w:ascii="Arial" w:eastAsiaTheme="minorHAnsi" w:hAnsi="Arial" w:cs="Arial"/>
          <w:b/>
          <w:bCs/>
          <w:lang w:eastAsia="en-US"/>
        </w:rPr>
        <w:t>ažnými nástrojmi</w:t>
      </w:r>
      <w:r>
        <w:rPr>
          <w:rFonts w:ascii="Arial" w:eastAsiaTheme="minorHAnsi" w:hAnsi="Arial" w:cs="Arial"/>
          <w:lang w:eastAsia="en-US"/>
        </w:rPr>
        <w:t>, je finančne gramotnejší.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nú gramotnos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sledujeme najmä v dvoch rovinách: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prvou rovinou je </w:t>
      </w:r>
      <w:r>
        <w:rPr>
          <w:rFonts w:ascii="Arial" w:eastAsiaTheme="minorHAnsi" w:hAnsi="Arial" w:cs="Arial"/>
          <w:b/>
          <w:bCs/>
          <w:lang w:eastAsia="en-US"/>
        </w:rPr>
        <w:t>znalos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lang w:eastAsia="en-US"/>
        </w:rPr>
        <w:t>finančných nástrojov a ich fungovanie,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druhou a dôležitejšou rovinou je umenie a zručnosť zmysluplného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využívania </w:t>
      </w:r>
      <w:r>
        <w:rPr>
          <w:rFonts w:ascii="Arial" w:eastAsiaTheme="minorHAnsi" w:hAnsi="Arial" w:cs="Arial"/>
          <w:lang w:eastAsia="en-US"/>
        </w:rPr>
        <w:t>týchto nástrojov.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ná gramotnos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je znalos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ných nástrojov, ich fungovania a ich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zmysluplného využívania.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Každý človek by sa mal čo najskôr naučiť </w:t>
      </w:r>
      <w:r>
        <w:rPr>
          <w:rFonts w:ascii="Arial" w:eastAsiaTheme="minorHAnsi" w:hAnsi="Arial" w:cs="Arial"/>
          <w:b/>
          <w:bCs/>
          <w:lang w:eastAsia="en-US"/>
        </w:rPr>
        <w:t>plánova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svoje financie</w:t>
      </w:r>
      <w:r>
        <w:rPr>
          <w:rFonts w:ascii="Arial" w:eastAsiaTheme="minorHAnsi" w:hAnsi="Arial" w:cs="Arial"/>
          <w:lang w:eastAsia="en-US"/>
        </w:rPr>
        <w:t>. Čím skôr sa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začne zaoberať plánovaním financií, tým väčší priestor bude mať na dosiahnutie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svojich cieľov. Ciele môžu byť rôzne náročné – napr. kúpa nového mobilného</w:t>
      </w:r>
    </w:p>
    <w:p w:rsidR="00491AD6" w:rsidRDefault="00EE10D9" w:rsidP="00EE10D9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telefónu, počítača, motorky, auta, bytu a pod.</w:t>
      </w:r>
    </w:p>
    <w:p w:rsidR="00EE10D9" w:rsidRDefault="00EE10D9" w:rsidP="00EE10D9">
      <w:pPr>
        <w:rPr>
          <w:rFonts w:ascii="Arial" w:eastAsiaTheme="minorHAnsi" w:hAnsi="Arial" w:cs="Arial"/>
          <w:lang w:eastAsia="en-US"/>
        </w:rPr>
      </w:pPr>
    </w:p>
    <w:p w:rsidR="00EE10D9" w:rsidRDefault="00EE10D9" w:rsidP="00EE10D9">
      <w:pPr>
        <w:rPr>
          <w:rFonts w:ascii="Arial" w:eastAsiaTheme="minorHAnsi" w:hAnsi="Arial" w:cs="Arial"/>
          <w:lang w:eastAsia="en-US"/>
        </w:rPr>
      </w:pPr>
    </w:p>
    <w:p w:rsidR="00EE10D9" w:rsidRDefault="00EE10D9" w:rsidP="00EE10D9">
      <w:pPr>
        <w:rPr>
          <w:rFonts w:ascii="Arial" w:eastAsiaTheme="minorHAnsi" w:hAnsi="Arial" w:cs="Arial"/>
          <w:lang w:eastAsia="en-US"/>
        </w:rPr>
      </w:pPr>
    </w:p>
    <w:p w:rsidR="00EE10D9" w:rsidRDefault="00EE10D9" w:rsidP="00EE10D9">
      <w:pPr>
        <w:rPr>
          <w:rFonts w:ascii="Arial" w:eastAsiaTheme="minorHAnsi" w:hAnsi="Arial" w:cs="Arial"/>
          <w:lang w:eastAsia="en-US"/>
        </w:rPr>
      </w:pPr>
    </w:p>
    <w:p w:rsidR="00491AD6" w:rsidRPr="00EE10D9" w:rsidRDefault="00EE10D9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>
            <wp:extent cx="5760720" cy="4313215"/>
            <wp:effectExtent l="19050" t="0" r="0" b="0"/>
            <wp:docPr id="1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D6" w:rsidRPr="00272745" w:rsidRDefault="00491AD6" w:rsidP="00491AD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91AD6" w:rsidRDefault="00491AD6" w:rsidP="00491AD6"/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Skutočne bohatí ľudia nepovažujú za najdôležitejšie konkrétne materiálne statky,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ktoré sa im podarilo získať vďaka peniazom. Oveľa viac si cenia to, že im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peniaze umožnili dosiahnutie </w:t>
      </w: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nej nezávislosti.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o si predstavujete pod pojmom „finan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ná nezávislos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  <w:r>
        <w:rPr>
          <w:rFonts w:ascii="Arial" w:eastAsiaTheme="minorHAnsi" w:hAnsi="Arial" w:cs="Arial"/>
          <w:b/>
          <w:bCs/>
          <w:lang w:eastAsia="en-US"/>
        </w:rPr>
        <w:t>“?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napr. nebyť odkázaný na výplatu alebo na dôchodok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vykonávať prácu na základe svojho rozhodnutia, nie z ekonomickej nutnosti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pri nákupoch neriešiť otázku ceny tovaru, ktorý chcem kúpiť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ísť sa najesť do vyhlásenej reštaurácie a neskúmať ceny v jedálnom lístku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cestovať po svete a tráviť čas tam, kde som spokojný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ná nezávislos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je stav, ke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ď </w:t>
      </w:r>
      <w:r>
        <w:rPr>
          <w:rFonts w:ascii="Arial" w:eastAsiaTheme="minorHAnsi" w:hAnsi="Arial" w:cs="Arial"/>
          <w:b/>
          <w:bCs/>
          <w:lang w:eastAsia="en-US"/>
        </w:rPr>
        <w:t>výnosy z môjho majetku sta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ia na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né zaistenie mojich potrieb.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Poznáte vo svojom okolí niekoho, o kom sa dá povedať, že je finančne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nezávislý? </w:t>
      </w:r>
      <w:r>
        <w:rPr>
          <w:rFonts w:ascii="Arial" w:eastAsiaTheme="minorHAnsi" w:hAnsi="Arial" w:cs="Arial"/>
          <w:b/>
          <w:bCs/>
          <w:lang w:eastAsia="en-US"/>
        </w:rPr>
        <w:t>Je tu dnes niekto, kto by chcel by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ne nezávislý?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Ak tomu tak je, pozrime sa spoločne na to, čo by sme mali vedieť ako minimum z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hľadiska plánovania našich financií. Ukážme si, akými etapami z pohľadu financií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ľudia v priebehu života prechádzajú a aké finančné nástroje je vhodné</w:t>
      </w:r>
    </w:p>
    <w:p w:rsidR="00EE10D9" w:rsidRDefault="00EE10D9" w:rsidP="00EE10D9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 tom-ktorom období využívať.</w:t>
      </w:r>
    </w:p>
    <w:p w:rsidR="00EE10D9" w:rsidRDefault="00EE10D9" w:rsidP="00EE10D9">
      <w:pPr>
        <w:rPr>
          <w:rFonts w:ascii="Arial" w:eastAsiaTheme="minorHAnsi" w:hAnsi="Arial" w:cs="Arial"/>
          <w:lang w:eastAsia="en-US"/>
        </w:rPr>
      </w:pPr>
    </w:p>
    <w:p w:rsidR="00491AD6" w:rsidRDefault="00491AD6"/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  <w:t>Kapitola 2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Životné etapy a financie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udský život môžeme rozdeli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do nieko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kých základných etáp: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I. Detstvo a študentský vek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II. Manželský alebo partnerský stav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III. Zabezpečenie rodiny a detí</w:t>
      </w:r>
    </w:p>
    <w:p w:rsidR="00491AD6" w:rsidRDefault="00EE10D9" w:rsidP="00EE10D9">
      <w:r>
        <w:rPr>
          <w:rFonts w:ascii="Arial" w:eastAsiaTheme="minorHAnsi" w:hAnsi="Arial" w:cs="Arial"/>
          <w:color w:val="000000"/>
          <w:lang w:eastAsia="en-US"/>
        </w:rPr>
        <w:t>IV. Preddôchodkový a dôchodkový vek</w:t>
      </w:r>
    </w:p>
    <w:p w:rsidR="00491AD6" w:rsidRDefault="00491AD6"/>
    <w:p w:rsidR="00EE10D9" w:rsidRDefault="00EE10D9" w:rsidP="00EE10D9">
      <w:r>
        <w:rPr>
          <w:noProof/>
        </w:rPr>
        <w:drawing>
          <wp:inline distT="0" distB="0" distL="0" distR="0">
            <wp:extent cx="5762623" cy="2886075"/>
            <wp:effectExtent l="19050" t="0" r="0" b="0"/>
            <wp:docPr id="3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D6" w:rsidRDefault="00491AD6" w:rsidP="00EE10D9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EE10D9" w:rsidRDefault="00EE10D9" w:rsidP="00EE10D9">
      <w:pPr>
        <w:rPr>
          <w:b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  <w:t>I. Detstvo a študentský vek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V detstve </w:t>
      </w:r>
      <w:r>
        <w:rPr>
          <w:rFonts w:ascii="Arial" w:eastAsiaTheme="minorHAnsi" w:hAnsi="Arial" w:cs="Arial"/>
          <w:color w:val="000000"/>
          <w:lang w:eastAsia="en-US"/>
        </w:rPr>
        <w:t>nemá človek žiaden stály príjem (pochopiteľne okrem vreckového od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rodičov), má minimálne vedomosti o financiách a je v týchto otázkach celkom</w:t>
      </w:r>
    </w:p>
    <w:p w:rsidR="00EE10D9" w:rsidRDefault="00EE10D9" w:rsidP="00EE10D9">
      <w:pPr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závislý od rodičov.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Je to obdobie, kedy by si mladí 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udia mali osvoji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ť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základné pravidlá fungovania rodinných financií </w:t>
      </w:r>
      <w:r>
        <w:rPr>
          <w:rFonts w:ascii="Arial" w:eastAsiaTheme="minorHAnsi" w:hAnsi="Arial" w:cs="Arial"/>
          <w:color w:val="000000"/>
          <w:lang w:eastAsia="en-US"/>
        </w:rPr>
        <w:t>- ide najmä o plánovanie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príjmov a výdavkov, vytváranie rezerv, identifikácia a ošetrenie možných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životných rizík.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 každom veku sa nám môže stať úraz a spôsobiť vážne a trvalé následky. Ak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sa tak stane v mladosti, môže nás táto nešťastná záležitosť fyzicky, ale aj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finančne hendikepovať po celý život. Základným finančným produktom pre každé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dieťa by malo byť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úrazové poistenie s krytím rizika trvalých následkov úrazu</w:t>
      </w:r>
      <w:r>
        <w:rPr>
          <w:rFonts w:ascii="Arial" w:eastAsiaTheme="minorHAnsi" w:hAnsi="Arial" w:cs="Arial"/>
          <w:color w:val="000000"/>
          <w:lang w:eastAsia="en-US"/>
        </w:rPr>
        <w:t>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Veľa rodičov si myslí, že doma je ich dieťa v bezpečí a v škole je pod stálym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dozorom učiteľov a vychovávateľov. Štatistiky však dokazujú čosi iné: až 82 %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všetkých úrazov sa stáva mimo školy. Preto je dôležité, aby bolo dieťa poistené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bez ohľadu na to, kde sa úraz stane. Cieľom komplexného úrazového poistenia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dieťaťa je, aby v prípade úrazu rodina nebola závislá len na pomoci od štátu,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keďže tá väčšinou nie je postačujúca na udržanie životného štandardu, ktorý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mala rodina pred úrazom.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Úrazu zabráni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nevieme – prostredníctvom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úrazového poistenia však vieme urobi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nie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o pre to, aby sme zmiernili jeho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dôsledky na celú rodinu.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Mali by sme sa aj sami snažiť o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vytváranie finan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ných rezerv</w:t>
      </w:r>
      <w:r>
        <w:rPr>
          <w:rFonts w:ascii="Arial" w:eastAsiaTheme="minorHAnsi" w:hAnsi="Arial" w:cs="Arial"/>
          <w:color w:val="000000"/>
          <w:lang w:eastAsia="en-US"/>
        </w:rPr>
        <w:t>, ako pre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neočakávané výdavky, tak aj pre zamýšľané výdavky v budúcnosti – napr. kúpu</w:t>
      </w:r>
    </w:p>
    <w:p w:rsidR="00EE10D9" w:rsidRDefault="00EE10D9" w:rsidP="00EE10D9">
      <w:pPr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darčekov pre svojich najbližších alebo budúce bývanie.</w:t>
      </w:r>
    </w:p>
    <w:p w:rsidR="00EE10D9" w:rsidRDefault="00EE10D9" w:rsidP="00EE10D9">
      <w:pPr>
        <w:rPr>
          <w:rFonts w:ascii="Arial" w:eastAsiaTheme="minorHAnsi" w:hAnsi="Arial" w:cs="Arial"/>
          <w:color w:val="000000"/>
          <w:lang w:eastAsia="en-US"/>
        </w:rPr>
      </w:pPr>
    </w:p>
    <w:p w:rsidR="00EE10D9" w:rsidRDefault="00EE10D9" w:rsidP="00EE10D9">
      <w:r>
        <w:rPr>
          <w:noProof/>
        </w:rPr>
        <w:drawing>
          <wp:inline distT="0" distB="0" distL="0" distR="0">
            <wp:extent cx="5761773" cy="3771900"/>
            <wp:effectExtent l="19050" t="0" r="0" b="0"/>
            <wp:docPr id="3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D6" w:rsidRDefault="00491AD6" w:rsidP="00EE10D9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EE10D9" w:rsidRDefault="00EE10D9" w:rsidP="00EE10D9">
      <w:pPr>
        <w:rPr>
          <w:b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Študenti </w:t>
      </w:r>
      <w:r>
        <w:rPr>
          <w:rFonts w:ascii="Arial" w:eastAsiaTheme="minorHAnsi" w:hAnsi="Arial" w:cs="Arial"/>
          <w:lang w:eastAsia="en-US"/>
        </w:rPr>
        <w:t>už majú lepšie teoretické vedomosti o financiách, mali by ich ďalej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prehlbovať a snažiť sa o ich praktické využitie v praxi. Tzn., že by sa mali naučiť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svoje vreckové rozdeľovať na: ● výdavky nevyhnutné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● výdavky ostatné.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Pre uvedomenie si ceny peňazí a vytváranie vzťahu k financiám je najcennejšia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vlastná skúsenosť s ich zarábaním cestou rôznych brigád a prázdninových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pracovných pomerov. Veľa študentov si v súčasnosti zarába už popri štúdiu.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 tomto období sú z hľadiska produktovej škály vhodné nasledovné produkty: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Symbol" w:eastAsiaTheme="minorHAnsi" w:hAnsi="Symbol" w:cs="Symbol"/>
          <w:lang w:eastAsia="en-US"/>
        </w:rPr>
        <w:t>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ascii="Arial" w:eastAsiaTheme="minorHAnsi" w:hAnsi="Arial" w:cs="Arial"/>
          <w:b/>
          <w:bCs/>
          <w:lang w:eastAsia="en-US"/>
        </w:rPr>
        <w:t>úrazové poistenie,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Symbol" w:eastAsiaTheme="minorHAnsi" w:hAnsi="Symbol" w:cs="Symbol"/>
          <w:lang w:eastAsia="en-US"/>
        </w:rPr>
        <w:t>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ascii="Arial" w:eastAsiaTheme="minorHAnsi" w:hAnsi="Arial" w:cs="Arial"/>
          <w:b/>
          <w:bCs/>
          <w:lang w:eastAsia="en-US"/>
        </w:rPr>
        <w:t>študentské sporiace ú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ty,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Symbol" w:eastAsiaTheme="minorHAnsi" w:hAnsi="Symbol" w:cs="Symbol"/>
          <w:lang w:eastAsia="en-US"/>
        </w:rPr>
        <w:t>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ascii="Arial" w:eastAsiaTheme="minorHAnsi" w:hAnsi="Arial" w:cs="Arial"/>
          <w:b/>
          <w:bCs/>
          <w:lang w:eastAsia="en-US"/>
        </w:rPr>
        <w:t>stavebné sporenie,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Symbol" w:eastAsiaTheme="minorHAnsi" w:hAnsi="Symbol" w:cs="Symbol"/>
          <w:lang w:eastAsia="en-US"/>
        </w:rPr>
        <w:t>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ascii="Arial" w:eastAsiaTheme="minorHAnsi" w:hAnsi="Arial" w:cs="Arial"/>
          <w:lang w:eastAsia="en-US"/>
        </w:rPr>
        <w:t xml:space="preserve">prípadne </w:t>
      </w:r>
      <w:r>
        <w:rPr>
          <w:rFonts w:ascii="Arial" w:eastAsiaTheme="minorHAnsi" w:hAnsi="Arial" w:cs="Arial"/>
          <w:b/>
          <w:bCs/>
          <w:lang w:eastAsia="en-US"/>
        </w:rPr>
        <w:t>investície vo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ných pe</w:t>
      </w:r>
      <w:r>
        <w:rPr>
          <w:rFonts w:ascii="Arial,Bold" w:eastAsiaTheme="minorHAnsi" w:hAnsi="Arial,Bold" w:cs="Arial,Bold"/>
          <w:b/>
          <w:bCs/>
          <w:lang w:eastAsia="en-US"/>
        </w:rPr>
        <w:t>ň</w:t>
      </w:r>
      <w:r>
        <w:rPr>
          <w:rFonts w:ascii="Arial" w:eastAsiaTheme="minorHAnsi" w:hAnsi="Arial" w:cs="Arial"/>
          <w:b/>
          <w:bCs/>
          <w:lang w:eastAsia="en-US"/>
        </w:rPr>
        <w:t>azí do otvorených (ale skôr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konzervatívnejších) podielových fondov</w:t>
      </w:r>
      <w:r>
        <w:rPr>
          <w:rFonts w:ascii="Arial" w:eastAsiaTheme="minorHAnsi" w:hAnsi="Arial" w:cs="Arial"/>
          <w:lang w:eastAsia="en-US"/>
        </w:rPr>
        <w:t>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Nemali by sme tiež zabúdať na </w:t>
      </w:r>
      <w:r>
        <w:rPr>
          <w:rFonts w:ascii="Arial" w:eastAsiaTheme="minorHAnsi" w:hAnsi="Arial" w:cs="Arial"/>
          <w:b/>
          <w:bCs/>
          <w:lang w:eastAsia="en-US"/>
        </w:rPr>
        <w:t>cestovné poistenie</w:t>
      </w:r>
      <w:r>
        <w:rPr>
          <w:rFonts w:ascii="Arial" w:eastAsiaTheme="minorHAnsi" w:hAnsi="Arial" w:cs="Arial"/>
          <w:lang w:eastAsia="en-US"/>
        </w:rPr>
        <w:t>. Osobitný zreteľ zasluhujú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prípady, keď cestujeme do zahraničia lyžovať alebo kvôli zážitkom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 adrenalínových športov. Tieto činnosti nie sú spravidla poistené v štandardných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produktoch a vyžadujú si uzatvorenie špeciálneho poistenia.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 zahraničí, ale aj u nás doma sa stáva čoraz dôležitejším poistným produktom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poistenie zodpovednosti za škody </w:t>
      </w:r>
      <w:r>
        <w:rPr>
          <w:rFonts w:ascii="Arial" w:eastAsiaTheme="minorHAnsi" w:hAnsi="Arial" w:cs="Arial"/>
          <w:lang w:eastAsia="en-US"/>
        </w:rPr>
        <w:t>spôsobené ďalším osobám – napr. pri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lyžovaní, cyklistike, ubytovaní či konkrétnej činnosti. Súdom stanovené sumy,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ktoré je vinník v týchto prípadoch povinný uhradiť poškodenému, môžu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dosiahnuť astronomické výšky (najmä pri škodách na zdraví). Ak vinník nie je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poistený, musí škodu uhradiť zo svojho a často ju spláca aj celý život.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Ak sa previní neplnoleté dieťa, zodpovednosť a následky z nej vyplývajúce nesú</w:t>
      </w:r>
    </w:p>
    <w:p w:rsidR="00EE10D9" w:rsidRDefault="00EE10D9" w:rsidP="00EE10D9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jeho rodičia.</w:t>
      </w:r>
    </w:p>
    <w:p w:rsidR="00EE10D9" w:rsidRDefault="00EE10D9" w:rsidP="00EE10D9">
      <w:pPr>
        <w:rPr>
          <w:rFonts w:ascii="Arial" w:eastAsiaTheme="minorHAnsi" w:hAnsi="Arial" w:cs="Arial"/>
          <w:lang w:eastAsia="en-US"/>
        </w:rPr>
      </w:pPr>
    </w:p>
    <w:p w:rsidR="00EE10D9" w:rsidRDefault="00EE10D9" w:rsidP="00EE10D9">
      <w:pPr>
        <w:rPr>
          <w:rFonts w:ascii="Arial" w:eastAsiaTheme="minorHAnsi" w:hAnsi="Arial" w:cs="Arial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  <w:t>II. Manželský alebo partnerský vz</w:t>
      </w:r>
      <w:r>
        <w:rPr>
          <w:rFonts w:ascii="Arial,Bold" w:eastAsiaTheme="minorHAnsi" w:hAnsi="Arial,Bold" w:cs="Arial,Bold"/>
          <w:b/>
          <w:bCs/>
          <w:color w:val="6676A3"/>
          <w:sz w:val="32"/>
          <w:szCs w:val="32"/>
          <w:lang w:eastAsia="en-US"/>
        </w:rPr>
        <w:t>ť</w:t>
      </w:r>
      <w:r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  <w:t>ah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Ak človek vstupuje do manželského alebo partnerského vzťahu a ešte nezískal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základné znalosti v oblasti financií, je najvyšší čas to napraviť. Je možné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zúčastniť sa na rôznych vzdelávacích seminároch – aj na internete je ich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neúrekom.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Na prvom mieste by v tomto období malo byť zaistenie životných rizík. V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produktovej oblasti ide o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životné poistenie, ktoré ponúka širokú škálu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pripoistení v súvislosti s úrazom a chorobou (krytie pre prípad smrti,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poistenie závažných chorôb, poistenie práceneschopnosti, invalidity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spôsobenej chorobou alebo úrazom, úrazové poistenie</w:t>
      </w:r>
      <w:r>
        <w:rPr>
          <w:rFonts w:ascii="Arial" w:eastAsiaTheme="minorHAnsi" w:hAnsi="Arial" w:cs="Arial"/>
          <w:color w:val="000000"/>
          <w:lang w:eastAsia="en-US"/>
        </w:rPr>
        <w:t>).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Cena týchto produktov sa odvíja od vstupného veku klienta a jeho aktuálneho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zdravotného stavu, a práve preto je ich výhodné uzatvoriť už v mladosti.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Životné poistenie s optimálne nastavenou sporiacou zložkou môže zároveň slúžiť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ako základ pre vytvorenie finančnej rezervy do dôchodkového veku. Vzhľadom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k dlhému časovému horizontu stačí odkladať len relatívne malú čiastku a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pohodlne si tak v starobe znížiť svoju závislosť na štátnom dôchodkovom</w:t>
      </w:r>
    </w:p>
    <w:p w:rsidR="00EE10D9" w:rsidRDefault="00EE10D9" w:rsidP="00EE10D9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systéme.</w:t>
      </w:r>
    </w:p>
    <w:p w:rsidR="00EE10D9" w:rsidRPr="00EE10D9" w:rsidRDefault="00EE10D9" w:rsidP="00EE10D9">
      <w:r>
        <w:rPr>
          <w:rFonts w:ascii="Arial" w:eastAsiaTheme="minorHAnsi" w:hAnsi="Arial" w:cs="Arial"/>
          <w:color w:val="000000"/>
          <w:lang w:eastAsia="en-US"/>
        </w:rPr>
        <w:t>Väčšina mladých rodín máva na začiatku spoločného života problémy</w:t>
      </w:r>
    </w:p>
    <w:p w:rsidR="00491AD6" w:rsidRDefault="00491AD6" w:rsidP="00EE10D9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EE10D9" w:rsidRDefault="00EE10D9" w:rsidP="00EE10D9">
      <w:pPr>
        <w:rPr>
          <w:b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s vytvorením vyrovnaného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rozpo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tu domácnosti</w:t>
      </w:r>
      <w:r>
        <w:rPr>
          <w:rFonts w:ascii="Arial" w:eastAsiaTheme="minorHAnsi" w:hAnsi="Arial" w:cs="Arial"/>
          <w:color w:val="000000"/>
          <w:lang w:eastAsia="en-US"/>
        </w:rPr>
        <w:t>. Až časom sa naučia vyčleniť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si zodpovedajúcu časť peňazí na náklady spojené s bývaním, stravovaním,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obliekaním, zaujímavo stráveným voľným časom a na všetky ostatné náklady.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Pochopiteľne tí mladí ľudia, ktorí si zvykli plánovať svoje financie od detstva, to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majú o niečo jednoduchšie.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Pri vytváraní rozpočtu domácnosti treba zrátať všetky rodinné príjmy (mzda,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výplata za brigádu, atď.) a všetky rodinné výdavky (nákupy, platby za dom či byt,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výdavky na cestovanie, platby poisťovniam, výdavky za výlety, na darčeky atď.).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Potom už len stačí tieto dve čísla dosadiť do rovnice: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Všetky čisté príjmy (mínus) Všetky výdavky = Výsledok rodinného rozpočtu.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(Tabuľku príjmov a výdavkov, ktorú môžete použiť na výpočet rodinného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rozpočtu, nájdete aj na stránke: </w:t>
      </w:r>
      <w:r>
        <w:rPr>
          <w:rFonts w:ascii="Arial" w:eastAsiaTheme="minorHAnsi" w:hAnsi="Arial" w:cs="Arial"/>
          <w:color w:val="0000FF"/>
          <w:lang w:eastAsia="en-US"/>
        </w:rPr>
        <w:t xml:space="preserve">www.financnapohoda.sk </w:t>
      </w:r>
      <w:r>
        <w:rPr>
          <w:rFonts w:ascii="Arial" w:eastAsiaTheme="minorHAnsi" w:hAnsi="Arial" w:cs="Arial"/>
          <w:color w:val="000000"/>
          <w:lang w:eastAsia="en-US"/>
        </w:rPr>
        <w:t>– Osobné a rodinné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účtovníctvo.)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Pri vytváraní rodinného rozpočtu je dôležité nezabudnúť na tvorbu krátkodobých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a dlhodobých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ných rezerv.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Symbol" w:eastAsiaTheme="minorHAnsi" w:hAnsi="Symbol" w:cs="Symbol"/>
          <w:color w:val="000000"/>
          <w:lang w:eastAsia="en-US"/>
        </w:rPr>
        <w:t></w:t>
      </w:r>
      <w:r>
        <w:rPr>
          <w:rFonts w:ascii="Symbol" w:eastAsiaTheme="minorHAnsi" w:hAnsi="Symbol" w:cs="Symbol"/>
          <w:color w:val="000000"/>
          <w:lang w:eastAsia="en-US"/>
        </w:rPr>
        <w:t>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Krátkodobé rezervy </w:t>
      </w:r>
      <w:r>
        <w:rPr>
          <w:rFonts w:ascii="Arial" w:eastAsiaTheme="minorHAnsi" w:hAnsi="Arial" w:cs="Arial"/>
          <w:color w:val="000000"/>
          <w:lang w:eastAsia="en-US"/>
        </w:rPr>
        <w:t>by mali slúžiť na krytie neočakávaných výdavkov –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napr. opravy auta, domáceho spotrebiča alebo na vyrovnanie straty príjmu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 prípade krátkej choroby. Odporúčaná výška krátkodobých rezerv by sa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mala pohybovať na úrovni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2-3 mesa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ných príjmov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Symbol" w:eastAsiaTheme="minorHAnsi" w:hAnsi="Symbol" w:cs="Symbol"/>
          <w:color w:val="000000"/>
          <w:lang w:eastAsia="en-US"/>
        </w:rPr>
        <w:t></w:t>
      </w:r>
      <w:r>
        <w:rPr>
          <w:rFonts w:ascii="Symbol" w:eastAsiaTheme="minorHAnsi" w:hAnsi="Symbol" w:cs="Symbol"/>
          <w:color w:val="000000"/>
          <w:lang w:eastAsia="en-US"/>
        </w:rPr>
        <w:t>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Dlhodobé rezervy </w:t>
      </w:r>
      <w:r>
        <w:rPr>
          <w:rFonts w:ascii="Arial" w:eastAsiaTheme="minorHAnsi" w:hAnsi="Arial" w:cs="Arial"/>
          <w:color w:val="000000"/>
          <w:lang w:eastAsia="en-US"/>
        </w:rPr>
        <w:t>by mali byť základom pre väčšie investície - kúpa bytu,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zariadenia do domácnosti, auta alebo na vyrovnanie poklesu príjmu v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prípade straty zamestnania či vážneho ochorenia.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Výhodné je pre uvedené účely vytvárať rezervy formou termínovaných a úrokovo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zvýhodnených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bankových vkladov</w:t>
      </w:r>
      <w:r>
        <w:rPr>
          <w:rFonts w:ascii="Arial" w:eastAsiaTheme="minorHAnsi" w:hAnsi="Arial" w:cs="Arial"/>
          <w:color w:val="000000"/>
          <w:lang w:eastAsia="en-US"/>
        </w:rPr>
        <w:t xml:space="preserve">, investovaním prostriedkov do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otvorených</w:t>
      </w:r>
    </w:p>
    <w:p w:rsidR="00EE10D9" w:rsidRDefault="004359E8" w:rsidP="004359E8">
      <w:pPr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podielových fondov</w:t>
      </w:r>
      <w:r>
        <w:rPr>
          <w:rFonts w:ascii="Arial" w:eastAsiaTheme="minorHAnsi" w:hAnsi="Arial" w:cs="Arial"/>
          <w:color w:val="000000"/>
          <w:lang w:eastAsia="en-US"/>
        </w:rPr>
        <w:t xml:space="preserve">, alebo využitím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stavebného sporenia.</w:t>
      </w:r>
    </w:p>
    <w:p w:rsidR="004359E8" w:rsidRDefault="004359E8" w:rsidP="004359E8">
      <w:pPr>
        <w:rPr>
          <w:rFonts w:ascii="Arial" w:eastAsiaTheme="minorHAnsi" w:hAnsi="Arial" w:cs="Arial"/>
          <w:b/>
          <w:bCs/>
          <w:color w:val="000000"/>
          <w:lang w:eastAsia="en-US"/>
        </w:rPr>
      </w:pPr>
    </w:p>
    <w:p w:rsidR="004359E8" w:rsidRDefault="004359E8" w:rsidP="004359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1774" cy="3457575"/>
            <wp:effectExtent l="19050" t="0" r="0" b="0"/>
            <wp:docPr id="3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D6" w:rsidRDefault="00491AD6" w:rsidP="004359E8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359E8" w:rsidRDefault="004359E8" w:rsidP="004359E8">
      <w:pPr>
        <w:rPr>
          <w:b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 tejto životnej fáze je pre väčšinu mladých ľudí najdôležitejším cieľom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zabezpe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enie vlastného bývania</w:t>
      </w:r>
      <w:r>
        <w:rPr>
          <w:rFonts w:ascii="Arial" w:eastAsiaTheme="minorHAnsi" w:hAnsi="Arial" w:cs="Arial"/>
          <w:lang w:eastAsia="en-US"/>
        </w:rPr>
        <w:t>. Toto sa spravidla nezaobíde bez využitia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hypotekárneho úveru </w:t>
      </w:r>
      <w:r>
        <w:rPr>
          <w:rFonts w:ascii="Arial" w:eastAsiaTheme="minorHAnsi" w:hAnsi="Arial" w:cs="Arial"/>
          <w:lang w:eastAsia="en-US"/>
        </w:rPr>
        <w:t xml:space="preserve">od banky alebo </w:t>
      </w:r>
      <w:r>
        <w:rPr>
          <w:rFonts w:ascii="Arial" w:eastAsiaTheme="minorHAnsi" w:hAnsi="Arial" w:cs="Arial"/>
          <w:b/>
          <w:bCs/>
          <w:lang w:eastAsia="en-US"/>
        </w:rPr>
        <w:t>úveru zo stavebného sporenia.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Dôležitá je samozrejme aj mobilizácia vlastných, doteraz vytvorených rezerv.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 vyššie opísaného je zrejmé, že voľba finančných produktov, nastavenie ich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optimálnej výšky a časových horizontov je veľmi zložitou záležitosťou.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Všeobecne je možné konštatovať, že mladí ľudia môžu svoje voľné finančné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prostriedky investovať odvážnejšie s využitím potenciálne výnosnejších, ale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súčasne rizikovejších finančných nástrojov. Potrebná je však znalosť a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porovnanie produktov od rôznych finančných inštitúcií, pretože </w:t>
      </w:r>
      <w:r>
        <w:rPr>
          <w:rFonts w:ascii="Arial" w:eastAsiaTheme="minorHAnsi" w:hAnsi="Arial" w:cs="Arial"/>
          <w:b/>
          <w:bCs/>
          <w:lang w:eastAsia="en-US"/>
        </w:rPr>
        <w:t>správnym</w:t>
      </w:r>
    </w:p>
    <w:p w:rsidR="004359E8" w:rsidRDefault="004359E8" w:rsidP="004359E8">
      <w:pPr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výberom produktov a ich rozumnou kombináciou možno dosiahnu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výrazné úspory. </w:t>
      </w:r>
      <w:r>
        <w:rPr>
          <w:rFonts w:ascii="Arial" w:eastAsiaTheme="minorHAnsi" w:hAnsi="Arial" w:cs="Arial"/>
          <w:lang w:eastAsia="en-US"/>
        </w:rPr>
        <w:t xml:space="preserve">Kto sa necíti istý v tejto finančnej problematike, môže využiť služby </w:t>
      </w:r>
      <w:r>
        <w:rPr>
          <w:rFonts w:ascii="Arial" w:eastAsiaTheme="minorHAnsi" w:hAnsi="Arial" w:cs="Arial"/>
          <w:b/>
          <w:bCs/>
          <w:lang w:eastAsia="en-US"/>
        </w:rPr>
        <w:t>nezávislého 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ného sprostredkovate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a</w:t>
      </w:r>
      <w:r>
        <w:rPr>
          <w:rFonts w:ascii="Arial" w:eastAsiaTheme="minorHAnsi" w:hAnsi="Arial" w:cs="Arial"/>
          <w:lang w:eastAsia="en-US"/>
        </w:rPr>
        <w:t>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4359E8" w:rsidRP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Nezávislým finančným sprostredkovateľom je ten, kto spolupracuje s viacero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finančnými inštitúciami. Je to odborník, ktorý má k dispozícii širokú škálu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produktov od rôznych finančných spoločností, dokáže ich vzájomne optimálne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skombinovať a maximálne ich využiť v záujme svojho klienta.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Vráťme sa ešte k vytváraniu </w:t>
      </w:r>
      <w:r>
        <w:rPr>
          <w:rFonts w:ascii="Arial" w:eastAsiaTheme="minorHAnsi" w:hAnsi="Arial" w:cs="Arial"/>
          <w:b/>
          <w:bCs/>
          <w:lang w:eastAsia="en-US"/>
        </w:rPr>
        <w:t>rodinného rozpo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tu</w:t>
      </w:r>
      <w:r>
        <w:rPr>
          <w:rFonts w:ascii="Arial" w:eastAsiaTheme="minorHAnsi" w:hAnsi="Arial" w:cs="Arial"/>
          <w:lang w:eastAsia="en-US"/>
        </w:rPr>
        <w:t>. Z toho, čo sme si povedali,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vyplýva poučenie, že by sme nemali všetky príjmy spotrebúvať, ale že treba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počítať aj s náhlymi, neplánovanými výdavkami, na ktoré treba mať vyčlenené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primerané rezervy. Jedna časť týchto rezerv by mala byť vo forme hotových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peňazí alebo vkladu na bežnom bankovom účte, druhá časť vo forme investícií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do ľahko likvidných (dostupných) produktov – napr. termínovaný vklad s krátkou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výpovednou dobou. Zabudnúť však nesmieme ani na vytváranie rezervy pre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naše dlhodobé zámery a ciele.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Pri zostavovaní rodinného rozpočtu musíme </w:t>
      </w:r>
      <w:r>
        <w:rPr>
          <w:rFonts w:ascii="Arial" w:eastAsiaTheme="minorHAnsi" w:hAnsi="Arial" w:cs="Arial"/>
          <w:b/>
          <w:bCs/>
          <w:lang w:eastAsia="en-US"/>
        </w:rPr>
        <w:t>by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sami k sebe úprimní a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pracova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so skuto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 xml:space="preserve">nými 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íslami</w:t>
      </w:r>
      <w:r>
        <w:rPr>
          <w:rFonts w:ascii="Arial" w:eastAsiaTheme="minorHAnsi" w:hAnsi="Arial" w:cs="Arial"/>
          <w:lang w:eastAsia="en-US"/>
        </w:rPr>
        <w:t>, nič neskresľovať, neidealizovať ani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neskrývať. Len tak sa môžeme dopracovať k reálnemu a neskreslenému</w:t>
      </w:r>
    </w:p>
    <w:p w:rsidR="004359E8" w:rsidRPr="00272745" w:rsidRDefault="004359E8" w:rsidP="004359E8">
      <w:pPr>
        <w:rPr>
          <w:b/>
          <w:sz w:val="28"/>
          <w:szCs w:val="28"/>
        </w:rPr>
      </w:pPr>
      <w:r>
        <w:rPr>
          <w:rFonts w:ascii="Arial" w:eastAsiaTheme="minorHAnsi" w:hAnsi="Arial" w:cs="Arial"/>
          <w:lang w:eastAsia="en-US"/>
        </w:rPr>
        <w:t>výsledku.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Vedenie rodinného účtovníctva vyžaduje trpezlivosť a sebadisciplínu. Je to však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jediný spôsob, ako po určitom čase zistíme štruktúru svojich príjmov aj výdavkov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 odhalíme rezervy, ktoré by sa dali využiť na investovanie a tým aj na ďalšie</w:t>
      </w:r>
    </w:p>
    <w:p w:rsidR="00491AD6" w:rsidRDefault="004359E8" w:rsidP="004359E8">
      <w:r>
        <w:rPr>
          <w:rFonts w:ascii="Arial" w:eastAsiaTheme="minorHAnsi" w:hAnsi="Arial" w:cs="Arial"/>
          <w:lang w:eastAsia="en-US"/>
        </w:rPr>
        <w:t>rozmnožovanie nášho majetku.</w:t>
      </w:r>
    </w:p>
    <w:p w:rsidR="00491AD6" w:rsidRDefault="00491AD6" w:rsidP="00491AD6"/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  <w:t>III. Zabezpe</w:t>
      </w:r>
      <w:r>
        <w:rPr>
          <w:rFonts w:ascii="Arial,Bold" w:eastAsiaTheme="minorHAnsi" w:hAnsi="Arial,Bold" w:cs="Arial,Bold"/>
          <w:b/>
          <w:bCs/>
          <w:color w:val="6676A3"/>
          <w:sz w:val="32"/>
          <w:szCs w:val="32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  <w:t>enie rodiny a detí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Iná situácia nastáva s narodením dieťaťa. Rodina sa musí obvykle vyrovnať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 dočasným znížením príjmov a súčasne pokryť nemalé náklady, ktoré sú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spojené so starostlivosťou o dieťa. Pokračovať musí tiež v platení vopred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dohodnutých finančných produktov, pretože bez straty možno len niektoré z nich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 priebehu doby upraviť, či pozastaviť.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Pre rodičov nastupuje okrem starostlivosti o výchovu detí aj úloha ich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zabezpe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enia, najmä proti úrazu a prípadným trvalým následkom</w:t>
      </w:r>
      <w:r>
        <w:rPr>
          <w:rFonts w:ascii="Arial" w:eastAsiaTheme="minorHAnsi" w:hAnsi="Arial" w:cs="Arial"/>
          <w:color w:val="000000"/>
          <w:lang w:eastAsia="en-US"/>
        </w:rPr>
        <w:t>, ako sme</w:t>
      </w:r>
    </w:p>
    <w:p w:rsidR="004359E8" w:rsidRDefault="004359E8" w:rsidP="004359E8">
      <w:r>
        <w:rPr>
          <w:rFonts w:ascii="Arial" w:eastAsiaTheme="minorHAnsi" w:hAnsi="Arial" w:cs="Arial"/>
          <w:color w:val="000000"/>
          <w:lang w:eastAsia="en-US"/>
        </w:rPr>
        <w:t>uviedli už skôr. Postupom času aj rodičia začínajú riešiť otázku vytvárania</w:t>
      </w:r>
    </w:p>
    <w:p w:rsidR="00491AD6" w:rsidRDefault="00491AD6" w:rsidP="004359E8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359E8" w:rsidRDefault="004359E8" w:rsidP="004359E8">
      <w:pPr>
        <w:rPr>
          <w:b/>
        </w:rPr>
      </w:pPr>
    </w:p>
    <w:p w:rsidR="004359E8" w:rsidRPr="004359E8" w:rsidRDefault="004359E8" w:rsidP="004359E8"/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dlhodobejšej 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 xml:space="preserve">nej rezervy </w:t>
      </w:r>
      <w:r>
        <w:rPr>
          <w:rFonts w:ascii="Arial" w:eastAsiaTheme="minorHAnsi" w:hAnsi="Arial" w:cs="Arial"/>
          <w:lang w:eastAsia="en-US"/>
        </w:rPr>
        <w:t>pre deti. Výhodné je v tomto smere využitie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stavebného sporenia, špeciálnych produktov životného poistenia, alebo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fondového sporenia. Takto naakumulované prostriedky bývajú najčastejšie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určené na zabezpečenie kvalitného vzdelania detí alebo ako finančné injekcie</w:t>
      </w:r>
    </w:p>
    <w:p w:rsidR="00491AD6" w:rsidRDefault="004359E8" w:rsidP="004359E8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pre naštartovanie samostatného života dospievajúcich detí.</w:t>
      </w:r>
    </w:p>
    <w:p w:rsidR="004359E8" w:rsidRDefault="004359E8" w:rsidP="004359E8">
      <w:pPr>
        <w:rPr>
          <w:rFonts w:ascii="Arial" w:eastAsiaTheme="minorHAnsi" w:hAnsi="Arial" w:cs="Arial"/>
          <w:lang w:eastAsia="en-US"/>
        </w:rPr>
      </w:pPr>
    </w:p>
    <w:p w:rsidR="004359E8" w:rsidRDefault="004359E8" w:rsidP="004359E8">
      <w:pPr>
        <w:rPr>
          <w:rFonts w:ascii="Arial" w:eastAsiaTheme="minorHAnsi" w:hAnsi="Arial" w:cs="Arial"/>
          <w:lang w:eastAsia="en-US"/>
        </w:rPr>
      </w:pPr>
    </w:p>
    <w:p w:rsidR="004359E8" w:rsidRDefault="004359E8" w:rsidP="004359E8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>
            <wp:extent cx="5760720" cy="4360422"/>
            <wp:effectExtent l="19050" t="0" r="0" b="0"/>
            <wp:docPr id="3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E8" w:rsidRDefault="004359E8" w:rsidP="004359E8"/>
    <w:p w:rsidR="00491AD6" w:rsidRDefault="00491AD6" w:rsidP="00491AD6"/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  <w:t>IV. Preddôchodkový a dôchodkový vek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 preddôchodkovom období by sa mala pre každého stať hlavným cieľom tvorba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čo najväčšej finančnej rezervy, aby sa znížila závislosť na štátnom dôchodkovom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systéme. Ako môžeme vidieť, existujúci dôchodkový systém prechádza krízou už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dnes a možno predpokladať, že štátom vyplácané dôchodky budú onedlho sotva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stačiť na zabezpečenie životného minima budúcich dôchodcov.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Pre každého z nás sa tak stáva prioritou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né zabezpe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enie vlastnej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staroby</w:t>
      </w:r>
      <w:r>
        <w:rPr>
          <w:rFonts w:ascii="Arial" w:eastAsiaTheme="minorHAnsi" w:hAnsi="Arial" w:cs="Arial"/>
          <w:color w:val="000000"/>
          <w:lang w:eastAsia="en-US"/>
        </w:rPr>
        <w:t>. V tomto období klesá potreba riešenia životných rizík, s výnimkou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úrazového poistenia. Na príjmoch osôb v preddôchodkovom veku už spravidla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nezávisia ďalší členovia rodiny, prevažná časť úverov by mala byť už splatená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alebo je ich zostatok len minimálny. Vytvorené finančné rezervy prostredníctvom</w:t>
      </w:r>
    </w:p>
    <w:p w:rsidR="004359E8" w:rsidRDefault="004359E8" w:rsidP="004359E8">
      <w:r>
        <w:rPr>
          <w:rFonts w:ascii="Arial" w:eastAsiaTheme="minorHAnsi" w:hAnsi="Arial" w:cs="Arial"/>
          <w:color w:val="000000"/>
          <w:lang w:eastAsia="en-US"/>
        </w:rPr>
        <w:t>vopred dohodnutých produktov sa blížia k svojmu maximu.</w:t>
      </w:r>
    </w:p>
    <w:p w:rsidR="00491AD6" w:rsidRDefault="00491AD6" w:rsidP="004359E8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359E8" w:rsidRDefault="004359E8" w:rsidP="004359E8">
      <w:pPr>
        <w:rPr>
          <w:b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Pri investičných produktoch si treba ustrážiť ich včasné preklopenie do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pokojnejších vôd bezrizikových investičných stratégií. Je preto potrebné finančné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rezervy postupne presúvať do </w:t>
      </w:r>
      <w:r>
        <w:rPr>
          <w:rFonts w:ascii="Arial" w:eastAsiaTheme="minorHAnsi" w:hAnsi="Arial" w:cs="Arial"/>
          <w:b/>
          <w:bCs/>
          <w:lang w:eastAsia="en-US"/>
        </w:rPr>
        <w:t>produktov s garantovaným výnosom, fondov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s možnos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  <w:r>
        <w:rPr>
          <w:rFonts w:ascii="Arial" w:eastAsiaTheme="minorHAnsi" w:hAnsi="Arial" w:cs="Arial"/>
          <w:b/>
          <w:bCs/>
          <w:lang w:eastAsia="en-US"/>
        </w:rPr>
        <w:t>ou uzamykania ziskov, fondov s konzervatívnou investi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nou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stratégiou </w:t>
      </w:r>
      <w:r>
        <w:rPr>
          <w:rFonts w:ascii="Arial" w:eastAsiaTheme="minorHAnsi" w:hAnsi="Arial" w:cs="Arial"/>
          <w:lang w:eastAsia="en-US"/>
        </w:rPr>
        <w:t xml:space="preserve">alebo na </w:t>
      </w:r>
      <w:r>
        <w:rPr>
          <w:rFonts w:ascii="Arial" w:eastAsiaTheme="minorHAnsi" w:hAnsi="Arial" w:cs="Arial"/>
          <w:b/>
          <w:bCs/>
          <w:lang w:eastAsia="en-US"/>
        </w:rPr>
        <w:t>sporiace ú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 xml:space="preserve">ty a termínované bankové vklady. </w:t>
      </w:r>
      <w:r>
        <w:rPr>
          <w:rFonts w:ascii="Arial" w:eastAsiaTheme="minorHAnsi" w:hAnsi="Arial" w:cs="Arial"/>
          <w:lang w:eastAsia="en-US"/>
        </w:rPr>
        <w:t>Určite je</w:t>
      </w:r>
    </w:p>
    <w:p w:rsidR="004359E8" w:rsidRDefault="004359E8" w:rsidP="004359E8">
      <w:pPr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vhodné aj naďalej využívať </w:t>
      </w:r>
      <w:r>
        <w:rPr>
          <w:rFonts w:ascii="Arial" w:eastAsiaTheme="minorHAnsi" w:hAnsi="Arial" w:cs="Arial"/>
          <w:b/>
          <w:bCs/>
          <w:lang w:eastAsia="en-US"/>
        </w:rPr>
        <w:t>stavebné sporenie.</w:t>
      </w:r>
    </w:p>
    <w:p w:rsidR="004359E8" w:rsidRDefault="004359E8" w:rsidP="004359E8">
      <w:pPr>
        <w:rPr>
          <w:rFonts w:ascii="Arial" w:eastAsiaTheme="minorHAnsi" w:hAnsi="Arial" w:cs="Arial"/>
          <w:b/>
          <w:bCs/>
          <w:lang w:eastAsia="en-US"/>
        </w:rPr>
      </w:pPr>
    </w:p>
    <w:p w:rsidR="004359E8" w:rsidRPr="004359E8" w:rsidRDefault="004359E8" w:rsidP="004359E8"/>
    <w:p w:rsidR="00491AD6" w:rsidRDefault="004359E8" w:rsidP="00491AD6">
      <w:r>
        <w:rPr>
          <w:noProof/>
        </w:rPr>
        <w:drawing>
          <wp:inline distT="0" distB="0" distL="0" distR="0">
            <wp:extent cx="5760720" cy="4324935"/>
            <wp:effectExtent l="19050" t="0" r="0" b="0"/>
            <wp:docPr id="3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E8" w:rsidRDefault="004359E8" w:rsidP="00491AD6"/>
    <w:p w:rsidR="004359E8" w:rsidRDefault="004359E8" w:rsidP="00491AD6"/>
    <w:p w:rsidR="004359E8" w:rsidRDefault="004359E8" w:rsidP="00491AD6"/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  <w:t>Kapitola 3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Životné situácie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 skratke sme si stručne načrtli životné etapy, ktorými ľudia prechádzajú,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a z rýchlika predstavili finančné nástroje, ktoré môžu využívať na zabezpečenie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svojich potrieb. Teraz sa pozrieme na niektoré životné situácie a spôsoby, ako sa</w:t>
      </w:r>
    </w:p>
    <w:p w:rsidR="00491AD6" w:rsidRDefault="004359E8" w:rsidP="004359E8">
      <w:r>
        <w:rPr>
          <w:rFonts w:ascii="Arial" w:eastAsiaTheme="minorHAnsi" w:hAnsi="Arial" w:cs="Arial"/>
          <w:color w:val="000000"/>
          <w:lang w:eastAsia="en-US"/>
        </w:rPr>
        <w:t>s nimi vyrovnať.</w:t>
      </w:r>
    </w:p>
    <w:p w:rsidR="004359E8" w:rsidRDefault="004359E8" w:rsidP="00491AD6">
      <w:pPr>
        <w:jc w:val="center"/>
      </w:pPr>
    </w:p>
    <w:p w:rsidR="00491AD6" w:rsidRDefault="00491AD6" w:rsidP="00491AD6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359E8" w:rsidRDefault="004359E8" w:rsidP="004359E8">
      <w:pPr>
        <w:rPr>
          <w:b/>
        </w:rPr>
      </w:pPr>
    </w:p>
    <w:p w:rsidR="004359E8" w:rsidRPr="00272745" w:rsidRDefault="004359E8" w:rsidP="004359E8">
      <w:pPr>
        <w:rPr>
          <w:b/>
          <w:sz w:val="28"/>
          <w:szCs w:val="28"/>
        </w:rPr>
      </w:pPr>
    </w:p>
    <w:p w:rsidR="00491AD6" w:rsidRDefault="004359E8" w:rsidP="00491AD6">
      <w:r>
        <w:rPr>
          <w:noProof/>
        </w:rPr>
        <w:drawing>
          <wp:inline distT="0" distB="0" distL="0" distR="0">
            <wp:extent cx="5760720" cy="4330838"/>
            <wp:effectExtent l="19050" t="0" r="0" b="0"/>
            <wp:docPr id="3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E8" w:rsidRDefault="004359E8" w:rsidP="00491AD6"/>
    <w:p w:rsidR="004359E8" w:rsidRDefault="004359E8" w:rsidP="00491AD6"/>
    <w:p w:rsidR="004359E8" w:rsidRDefault="004359E8" w:rsidP="00491AD6"/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  <w:t>I. Financovanie bývania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Zabezpečenie vlastného bývania je prianím a cieľom väčšiny mladých ľudí.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Väčšina z tých, ktorí stoja o vlastné bývanie, sa pri získaní bytu nezaobíde bez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úveru.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Úver </w:t>
      </w:r>
      <w:r>
        <w:rPr>
          <w:rFonts w:ascii="Arial" w:eastAsiaTheme="minorHAnsi" w:hAnsi="Arial" w:cs="Arial"/>
          <w:color w:val="000000"/>
          <w:lang w:eastAsia="en-US"/>
        </w:rPr>
        <w:t>nám umožní získať vytúžené bývanie v krátkom čase, finančne nás však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zaťaží na mnoho rokov. Dôležitou podmienkou pre získanie hypotéky alebo</w:t>
      </w:r>
    </w:p>
    <w:p w:rsidR="004359E8" w:rsidRDefault="004359E8" w:rsidP="004359E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úveru zo stavebného sporenia je preukázanie našej bonity príslušnej finančnej</w:t>
      </w:r>
    </w:p>
    <w:p w:rsidR="004359E8" w:rsidRDefault="004359E8" w:rsidP="004359E8">
      <w:r>
        <w:rPr>
          <w:rFonts w:ascii="Arial" w:eastAsiaTheme="minorHAnsi" w:hAnsi="Arial" w:cs="Arial"/>
          <w:color w:val="000000"/>
          <w:lang w:eastAsia="en-US"/>
        </w:rPr>
        <w:t>inštitúcii – t.j. dostatočného príjmu resp. schopnosti splácania.</w:t>
      </w:r>
    </w:p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359E8" w:rsidRDefault="004359E8" w:rsidP="00491AD6">
      <w:pPr>
        <w:jc w:val="center"/>
      </w:pPr>
    </w:p>
    <w:p w:rsidR="00491AD6" w:rsidRPr="00272745" w:rsidRDefault="00491AD6" w:rsidP="00491AD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1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91AD6" w:rsidRDefault="00491AD6" w:rsidP="00491AD6"/>
    <w:p w:rsidR="004359E8" w:rsidRDefault="00B96DD0" w:rsidP="00491AD6">
      <w:r>
        <w:rPr>
          <w:noProof/>
        </w:rPr>
        <w:drawing>
          <wp:inline distT="0" distB="0" distL="0" distR="0">
            <wp:extent cx="5756938" cy="3781425"/>
            <wp:effectExtent l="19050" t="0" r="0" b="0"/>
            <wp:docPr id="3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D0" w:rsidRDefault="00B96DD0" w:rsidP="00491AD6"/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Finančné inštitúcie pri poskytnutí úveru na bývanie skoro vždy požadujú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zabezpe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enie úveru založením nehnute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nosti</w:t>
      </w:r>
      <w:r>
        <w:rPr>
          <w:rFonts w:ascii="Arial" w:eastAsiaTheme="minorHAnsi" w:hAnsi="Arial" w:cs="Arial"/>
          <w:lang w:eastAsia="en-US"/>
        </w:rPr>
        <w:t>. Ak by dlžník pohľadávku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nesplácal, môže veriteľ (finančná inštitúcia) nehnuteľnosť predať a pohľadávku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splatiť z výnosu predaja.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Ďalšou požiadavkou, ktorú musí dlžník splniť, je uzavretie </w:t>
      </w:r>
      <w:r>
        <w:rPr>
          <w:rFonts w:ascii="Arial" w:eastAsiaTheme="minorHAnsi" w:hAnsi="Arial" w:cs="Arial"/>
          <w:b/>
          <w:bCs/>
          <w:lang w:eastAsia="en-US"/>
        </w:rPr>
        <w:t xml:space="preserve">poistenia </w:t>
      </w:r>
      <w:r>
        <w:rPr>
          <w:rFonts w:ascii="Arial" w:eastAsiaTheme="minorHAnsi" w:hAnsi="Arial" w:cs="Arial"/>
          <w:lang w:eastAsia="en-US"/>
        </w:rPr>
        <w:t>na danú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nehnuteľnosť. Niektoré banky motivujú svojich klientov lepšou úrokovou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sadzbou, aby si uzatvorili aj </w:t>
      </w:r>
      <w:r>
        <w:rPr>
          <w:rFonts w:ascii="Arial" w:eastAsiaTheme="minorHAnsi" w:hAnsi="Arial" w:cs="Arial"/>
          <w:b/>
          <w:bCs/>
          <w:lang w:eastAsia="en-US"/>
        </w:rPr>
        <w:t xml:space="preserve">životné poistenie </w:t>
      </w:r>
      <w:r>
        <w:rPr>
          <w:rFonts w:ascii="Arial" w:eastAsiaTheme="minorHAnsi" w:hAnsi="Arial" w:cs="Arial"/>
          <w:lang w:eastAsia="en-US"/>
        </w:rPr>
        <w:t>pre prípad smrti na poistnú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čiastku, ktorá sa rovná výške dlhu. Dlžník má tiež možnosť uzatvoriť si poistenie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pre prípad práceneschopnosti, invalidity či straty zamestnania, v takomto prípade</w:t>
      </w:r>
    </w:p>
    <w:p w:rsidR="00B96DD0" w:rsidRDefault="00B96DD0" w:rsidP="00B96DD0">
      <w:r>
        <w:rPr>
          <w:rFonts w:ascii="Arial" w:eastAsiaTheme="minorHAnsi" w:hAnsi="Arial" w:cs="Arial"/>
          <w:lang w:eastAsia="en-US"/>
        </w:rPr>
        <w:t>by poisťovňa počas zmluvne stanovenej doby prevzala platenie úveru za neho.</w:t>
      </w:r>
    </w:p>
    <w:p w:rsidR="00B96DD0" w:rsidRDefault="00B96DD0" w:rsidP="00491AD6"/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  <w:t>II. Zaobstaranie si spotrebných vecí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Úver alebo pôži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ka na spotrebné ú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el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 živote sa niekedy stane, že zatúžime mať nejakú vec a nechceme na ňu dlho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sporiť. Môže ísť o nový výkonný počítač, moderný televízor s vysokým rozlíšením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alebo romantickú dovolenku Ak nemáme vytvorené pre podobné situácie vlastné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finančné rezervy, máme možnosť si potrebné peniaze požičať. Na kúpu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spotrebných (nie však vždy aj potrebných) vecí sú určené spotrebiteľské úvery.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Bankový spotrebite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ský úver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Požičanie si peňazí od banky sa nazýva úver. Banky ponúkajú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spotrebite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ské</w:t>
      </w:r>
    </w:p>
    <w:p w:rsidR="00491AD6" w:rsidRDefault="00B96DD0" w:rsidP="00B96DD0"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úvery </w:t>
      </w:r>
      <w:r>
        <w:rPr>
          <w:rFonts w:ascii="Arial" w:eastAsiaTheme="minorHAnsi" w:hAnsi="Arial" w:cs="Arial"/>
          <w:color w:val="000000"/>
          <w:lang w:eastAsia="en-US"/>
        </w:rPr>
        <w:t>ako účelové alebo bezúčelové:</w:t>
      </w:r>
    </w:p>
    <w:p w:rsidR="00491AD6" w:rsidRDefault="00491AD6" w:rsidP="00491AD6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B96DD0" w:rsidRDefault="00B96DD0" w:rsidP="00B96DD0">
      <w:pPr>
        <w:rPr>
          <w:b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Symbol" w:eastAsiaTheme="minorHAnsi" w:hAnsi="Symbol" w:cs="Symbol"/>
          <w:lang w:eastAsia="en-US"/>
        </w:rPr>
        <w:t>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ascii="Arial" w:eastAsiaTheme="minorHAnsi" w:hAnsi="Arial" w:cs="Arial"/>
          <w:b/>
          <w:bCs/>
          <w:lang w:eastAsia="en-US"/>
        </w:rPr>
        <w:t>Ú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 xml:space="preserve">elový úver: </w:t>
      </w:r>
      <w:r>
        <w:rPr>
          <w:rFonts w:ascii="Arial" w:eastAsiaTheme="minorHAnsi" w:hAnsi="Arial" w:cs="Arial"/>
          <w:lang w:eastAsia="en-US"/>
        </w:rPr>
        <w:t>Ak poskytne banka peniaze na konkrétny účel, bude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vyžadovať doklad, že prostriedky boli na daný účel skutočne vynaložené,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poprípade za vás sama zaplatí za daný tovar alebo službu.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Symbol" w:eastAsiaTheme="minorHAnsi" w:hAnsi="Symbol" w:cs="Symbol"/>
          <w:lang w:eastAsia="en-US"/>
        </w:rPr>
        <w:t></w:t>
      </w:r>
      <w:r>
        <w:rPr>
          <w:rFonts w:ascii="Symbol" w:eastAsiaTheme="minorHAnsi" w:hAnsi="Symbol" w:cs="Symbol"/>
          <w:lang w:eastAsia="en-US"/>
        </w:rPr>
        <w:t></w:t>
      </w:r>
      <w:r>
        <w:rPr>
          <w:rFonts w:ascii="Arial" w:eastAsiaTheme="minorHAnsi" w:hAnsi="Arial" w:cs="Arial"/>
          <w:b/>
          <w:bCs/>
          <w:lang w:eastAsia="en-US"/>
        </w:rPr>
        <w:t>Bezú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 xml:space="preserve">elový úver: </w:t>
      </w:r>
      <w:r>
        <w:rPr>
          <w:rFonts w:ascii="Arial" w:eastAsiaTheme="minorHAnsi" w:hAnsi="Arial" w:cs="Arial"/>
          <w:lang w:eastAsia="en-US"/>
        </w:rPr>
        <w:t>Ak ide o bezúčelový úver, dostanete v banke peniaze v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hotovosti a nikto neskúma, na čo boli vynaložené. Táto voľnosť vo využití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peňazí však nie je zadarmo, banka si ju nechá zaplatiť vo vyššej úrokovej</w:t>
      </w:r>
    </w:p>
    <w:p w:rsidR="00B96DD0" w:rsidRPr="00272745" w:rsidRDefault="00B96DD0" w:rsidP="00B96DD0">
      <w:pPr>
        <w:rPr>
          <w:b/>
          <w:sz w:val="28"/>
          <w:szCs w:val="28"/>
        </w:rPr>
      </w:pPr>
      <w:r>
        <w:rPr>
          <w:rFonts w:ascii="Arial" w:eastAsiaTheme="minorHAnsi" w:hAnsi="Arial" w:cs="Arial"/>
          <w:lang w:eastAsia="en-US"/>
        </w:rPr>
        <w:t>sadzbe.</w:t>
      </w:r>
    </w:p>
    <w:p w:rsidR="00B96DD0" w:rsidRDefault="00B96DD0" w:rsidP="00491AD6"/>
    <w:p w:rsidR="00491AD6" w:rsidRDefault="00B96DD0" w:rsidP="00491AD6">
      <w:r>
        <w:rPr>
          <w:noProof/>
        </w:rPr>
        <w:drawing>
          <wp:inline distT="0" distB="0" distL="0" distR="0">
            <wp:extent cx="5759940" cy="4105275"/>
            <wp:effectExtent l="19050" t="0" r="0" b="0"/>
            <wp:docPr id="4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D0" w:rsidRDefault="00B96DD0" w:rsidP="00491AD6"/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Všeobecne možno konštatovať, že úvery na spotrebné účely majú podstatne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vyššie úrokové sadzby oproti hypotekárnym úverom a bývajú navyše zaťažené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rôznymi poplatkami.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Nebankový spotrebite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ský úver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Ďalšou možnosťou býva tzv. </w:t>
      </w:r>
      <w:r>
        <w:rPr>
          <w:rFonts w:ascii="Arial" w:eastAsiaTheme="minorHAnsi" w:hAnsi="Arial" w:cs="Arial"/>
          <w:b/>
          <w:bCs/>
          <w:lang w:eastAsia="en-US"/>
        </w:rPr>
        <w:t>nebankový spotrebite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 xml:space="preserve">ský úver. </w:t>
      </w:r>
      <w:r>
        <w:rPr>
          <w:rFonts w:ascii="Arial" w:eastAsiaTheme="minorHAnsi" w:hAnsi="Arial" w:cs="Arial"/>
          <w:lang w:eastAsia="en-US"/>
        </w:rPr>
        <w:t>Jednou z jeho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foriem je napr. nákup na splátky. Výhodou tohto typu úveru je možnosť uzavrieť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ho priamo v predajni, s minimom administratívy. Príslušný obchod spolupracuje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 niektorou z nebankových úverových spoločností (ktoré nie sú bankami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 licenciou NBS).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POZOR!! </w:t>
      </w:r>
      <w:r>
        <w:rPr>
          <w:rFonts w:ascii="Arial" w:eastAsiaTheme="minorHAnsi" w:hAnsi="Arial" w:cs="Arial"/>
          <w:lang w:eastAsia="en-US"/>
        </w:rPr>
        <w:t>U tohto typu úveru musíme byť veľmi ostražití, máva veľmi vysoké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úroky a poplatky, ktoré sú úverovými spoločnosťami v ponukách veľmi obratne</w:t>
      </w:r>
    </w:p>
    <w:p w:rsidR="00B96DD0" w:rsidRDefault="00B96DD0" w:rsidP="00B96DD0">
      <w:r>
        <w:rPr>
          <w:rFonts w:ascii="Arial" w:eastAsiaTheme="minorHAnsi" w:hAnsi="Arial" w:cs="Arial"/>
          <w:lang w:eastAsia="en-US"/>
        </w:rPr>
        <w:t>schované.</w:t>
      </w:r>
    </w:p>
    <w:p w:rsidR="00491AD6" w:rsidRDefault="00491AD6" w:rsidP="00491AD6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1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B96DD0" w:rsidRDefault="00B96DD0" w:rsidP="00B96DD0">
      <w:pPr>
        <w:autoSpaceDE w:val="0"/>
        <w:autoSpaceDN w:val="0"/>
        <w:adjustRightInd w:val="0"/>
        <w:rPr>
          <w:b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Zákon č. 129/2010 Z.z. o spotrebiteľských úveroch a iných úveroch a pôžičkách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ukladá veriteľovi (poskytovateľovi úveru) povinnosť objektívne a zrozumiteľne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informovať spotrebiteľa o všetkých dôležitých podmienkach úveru. Preto si vždy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všetky zmluvné dokumenty veľmi dôkladne preštudujte. </w:t>
      </w:r>
      <w:r>
        <w:rPr>
          <w:rFonts w:ascii="Arial" w:eastAsiaTheme="minorHAnsi" w:hAnsi="Arial" w:cs="Arial"/>
          <w:b/>
          <w:bCs/>
          <w:lang w:eastAsia="en-US"/>
        </w:rPr>
        <w:t>S takýmito zmluvami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„nebankoviek“ majú klienti dokázate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ne najviac následných problémov.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o znamená úrok a ako sa po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íta?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Vo svete financií sa štandardne používa ročné úročenie. Aby nedochádzalo k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mylným interpretáciám, príslušná číslica býva doplnená skratkou p.a., čo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znamená skratku slov </w:t>
      </w:r>
      <w:r>
        <w:rPr>
          <w:rFonts w:ascii="Arial" w:eastAsiaTheme="minorHAnsi" w:hAnsi="Arial" w:cs="Arial"/>
          <w:b/>
          <w:bCs/>
          <w:lang w:eastAsia="en-US"/>
        </w:rPr>
        <w:t>per annum</w:t>
      </w:r>
      <w:r>
        <w:rPr>
          <w:rFonts w:ascii="Arial" w:eastAsiaTheme="minorHAnsi" w:hAnsi="Arial" w:cs="Arial"/>
          <w:lang w:eastAsia="en-US"/>
        </w:rPr>
        <w:t>, t.j. ročne (napr. 4,4% p.a.).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Niektoré finančné spoločnosti však vo svojich ponukách operujú aj s mesačnými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úrokovými sadzbami (p.m. - per mensum) alebo len s výškou splátok. Vtedy je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ťažké urobiť si predstavu o tom, koľko celkovo zaplatíme, resp. o koľko požičanú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sumu preplatíme.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Keď sa chystáme uzavrieť úver či pôžičku, môže byť pre nás veľmi ťažké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porovnať ponuky jednotlivých bánk alebo úverových spoločností podľa ročnej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úrokovej sadzby, pretože zmluvné podmienky veľmi často zahŕňajú ešte ďalšie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poplatky</w:t>
      </w:r>
      <w:r>
        <w:rPr>
          <w:rFonts w:ascii="Arial" w:eastAsiaTheme="minorHAnsi" w:hAnsi="Arial" w:cs="Arial"/>
          <w:lang w:eastAsia="en-US"/>
        </w:rPr>
        <w:t>, o ktorých sa v ponukách nič neuvádza, ako napríklad: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poplatok za spísanie zmluvy alebo iné administratívne poplatky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poplatky za transakcie peňažných prostriedkov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poplatok za správu úveru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poplatok za vedenie účtu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poplatok za poistenie schopnosti splácať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prvá splátka môže byť navýšená (tzv. akontácia)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Údajom, ktorý nás informuje o tom, koľko zaplatíme úverovej spoločnosti alebo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banke navyše za jeden rok, je ukazovateľ </w:t>
      </w:r>
      <w:r>
        <w:rPr>
          <w:rFonts w:ascii="Arial" w:eastAsiaTheme="minorHAnsi" w:hAnsi="Arial" w:cs="Arial"/>
          <w:b/>
          <w:bCs/>
          <w:lang w:eastAsia="en-US"/>
        </w:rPr>
        <w:t>RPMN (= ro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ná percentuálna miera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nákladov)</w:t>
      </w:r>
      <w:r>
        <w:rPr>
          <w:rFonts w:ascii="Arial" w:eastAsiaTheme="minorHAnsi" w:hAnsi="Arial" w:cs="Arial"/>
          <w:lang w:eastAsia="en-US"/>
        </w:rPr>
        <w:t>. Údaje o RPMN sú úverové spoločnosti povinné v ponukách uvádzať,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robia to však veľmi nenápadným spôsobom, napr. malým písmom na okraji textu.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Bohužia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ľ </w:t>
      </w:r>
      <w:r>
        <w:rPr>
          <w:rFonts w:ascii="Arial" w:eastAsiaTheme="minorHAnsi" w:hAnsi="Arial" w:cs="Arial"/>
          <w:b/>
          <w:bCs/>
          <w:lang w:eastAsia="en-US"/>
        </w:rPr>
        <w:t>množstvo záujemcov o pôži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ku, aj ke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ď </w:t>
      </w:r>
      <w:r>
        <w:rPr>
          <w:rFonts w:ascii="Arial" w:eastAsiaTheme="minorHAnsi" w:hAnsi="Arial" w:cs="Arial"/>
          <w:b/>
          <w:bCs/>
          <w:lang w:eastAsia="en-US"/>
        </w:rPr>
        <w:t>si RPMN všimne, vôbec</w:t>
      </w:r>
    </w:p>
    <w:p w:rsidR="00B96DD0" w:rsidRDefault="00B96DD0" w:rsidP="00B96DD0">
      <w:pPr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netuší, 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o pre nich tento údaj znamená!</w:t>
      </w:r>
    </w:p>
    <w:p w:rsidR="00B96DD0" w:rsidRDefault="00B96DD0" w:rsidP="00B96DD0">
      <w:pPr>
        <w:rPr>
          <w:rFonts w:ascii="Arial" w:eastAsiaTheme="minorHAnsi" w:hAnsi="Arial" w:cs="Arial"/>
          <w:b/>
          <w:bCs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Pre racionálne uvažujúceho 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loveka platia tri zásady: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vyhýbať sa pokiaľ možno nebankovým úverom,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byť veľmi opatrný aj u bankového úveru,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</w:t>
      </w:r>
      <w:r>
        <w:rPr>
          <w:rFonts w:ascii="Arial" w:eastAsiaTheme="minorHAnsi" w:hAnsi="Arial" w:cs="Arial"/>
          <w:b/>
          <w:bCs/>
          <w:lang w:eastAsia="en-US"/>
        </w:rPr>
        <w:t>nekupova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si na úver alebo pôži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ku ni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 xml:space="preserve">, 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o má kratšiu životnos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než je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doba splácania úveru.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Tým posledným máme na mysli napr. veľmi rozšírené nakupovanie dovoleniek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 úver - za 14 možno príjemne strávených dní budem veľa mesiacov splácať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nemalé sumy. Obdobným prejavom finančného zúfalstva je pôžička na vianočné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darčeky. Za chvíľkovú radosť a potešenie z darčekov - mesiace odriekania a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veľa peňazí zaplatených navyše na úhradu úrokov a poplatkov.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Zadlženie, exekúcia, osobný bankrot</w:t>
      </w:r>
    </w:p>
    <w:p w:rsidR="00491AD6" w:rsidRDefault="00491AD6" w:rsidP="00B96DD0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1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B96DD0" w:rsidRDefault="00B96DD0" w:rsidP="00B96DD0">
      <w:pPr>
        <w:rPr>
          <w:b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Úverové spoločnosti záujemcom radi požičajú ďalšie a ďalšie peniaze,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nevyžadujú ani potvrdenie o príjme alebo nejakú záruku. Niektorí ľudia si tak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berú následné pôžičky, aby mohli splácať dlhy, ktoré majú z minulosti. Týmto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spôsobom sa však len trochu oddiali neodvratný koniec, ktorým je </w:t>
      </w:r>
      <w:r>
        <w:rPr>
          <w:rFonts w:ascii="Arial" w:eastAsiaTheme="minorHAnsi" w:hAnsi="Arial" w:cs="Arial"/>
          <w:b/>
          <w:bCs/>
          <w:lang w:eastAsia="en-US"/>
        </w:rPr>
        <w:t xml:space="preserve">exekúcia </w:t>
      </w:r>
      <w:r>
        <w:rPr>
          <w:rFonts w:ascii="Arial" w:eastAsiaTheme="minorHAnsi" w:hAnsi="Arial" w:cs="Arial"/>
          <w:lang w:eastAsia="en-US"/>
        </w:rPr>
        <w:t>ich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majetku. Ak dlžník nie je schopný svoje dlhy splácať, exekútor na základe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súdneho rozsudku zabaví všetok majetok dlžníka, ktorý sa mu podarí dohľadať.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Ide tak o hnuteľné ako i nehnuteľné veci - domy, byty, ktorých súhrnná hodnota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môže podstatne, i násobne prevýšiť dlžnú čiastku. Majetok dlžníka sa predá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 dražbe - spravidla hlboko pod cenu a dlhy sú uhradené z výnosu dražby.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Pre ľudí, ktorí sa dostali do situácie, že majú veľké dlhy a minimum majetku,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môže byť východiskom z tejto situácie </w:t>
      </w:r>
      <w:r>
        <w:rPr>
          <w:rFonts w:ascii="Arial" w:eastAsiaTheme="minorHAnsi" w:hAnsi="Arial" w:cs="Arial"/>
          <w:b/>
          <w:bCs/>
          <w:lang w:eastAsia="en-US"/>
        </w:rPr>
        <w:t>vyhlásenie osobného bankrotu</w:t>
      </w:r>
      <w:r>
        <w:rPr>
          <w:rFonts w:ascii="Arial" w:eastAsiaTheme="minorHAnsi" w:hAnsi="Arial" w:cs="Arial"/>
          <w:lang w:eastAsia="en-US"/>
        </w:rPr>
        <w:t>. Osobný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bankrot môže pomôcť fyzickej osobe zbaviť sa časti dlhov a súčasne zabezpečiť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pomerné uspokojenie veriteľom.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Po uplynutí troch rokov skúšobného obdobia súd rozhodne o oddlžení. 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Znamená to, že neuhradené dlhy už nemožno voči dlžníkovi vymáhať, tieto dlhy mu súd odpustí a už ich potom nesmie požadovať žiaden veriteľ.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Pre nás je ve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mi dôležité vedie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  <w:r>
        <w:rPr>
          <w:rFonts w:ascii="Arial" w:eastAsiaTheme="minorHAnsi" w:hAnsi="Arial" w:cs="Arial"/>
          <w:b/>
          <w:bCs/>
          <w:lang w:eastAsia="en-US"/>
        </w:rPr>
        <w:t xml:space="preserve">, že ak sú už 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udia v dlhoch a nie sú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schopní spláca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  <w:r>
        <w:rPr>
          <w:rFonts w:ascii="Arial" w:eastAsiaTheme="minorHAnsi" w:hAnsi="Arial" w:cs="Arial"/>
          <w:b/>
          <w:bCs/>
          <w:lang w:eastAsia="en-US"/>
        </w:rPr>
        <w:t>, tak je nevyhnutné okamžite vstúpi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do rokovania</w:t>
      </w:r>
    </w:p>
    <w:p w:rsidR="00B96DD0" w:rsidRDefault="00B96DD0" w:rsidP="00B96DD0">
      <w:pPr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s verite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om, ktorému peniaze dlžíme. Najvä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šou chybou by bolo robi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"m</w:t>
      </w:r>
      <w:r>
        <w:rPr>
          <w:rFonts w:ascii="Arial,Bold" w:eastAsiaTheme="minorHAnsi" w:hAnsi="Arial,Bold" w:cs="Arial,Bold"/>
          <w:b/>
          <w:bCs/>
          <w:lang w:eastAsia="en-US"/>
        </w:rPr>
        <w:t>ŕ</w:t>
      </w:r>
      <w:r>
        <w:rPr>
          <w:rFonts w:ascii="Arial" w:eastAsiaTheme="minorHAnsi" w:hAnsi="Arial" w:cs="Arial"/>
          <w:b/>
          <w:bCs/>
          <w:lang w:eastAsia="en-US"/>
        </w:rPr>
        <w:t xml:space="preserve">tveho chrobáka" a 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aka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  <w:r>
        <w:rPr>
          <w:rFonts w:ascii="Arial" w:eastAsiaTheme="minorHAnsi" w:hAnsi="Arial" w:cs="Arial"/>
          <w:b/>
          <w:bCs/>
          <w:lang w:eastAsia="en-US"/>
        </w:rPr>
        <w:t>, že to nejako dopadne.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Zákon o úveroch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Dobrou správou je, že pre úverové zmluvy uzatvorené po 10. júni 2010 sú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záväzné podmienky vyplývajúce zo </w:t>
      </w:r>
      <w:r>
        <w:rPr>
          <w:rFonts w:ascii="Arial" w:eastAsiaTheme="minorHAnsi" w:hAnsi="Arial" w:cs="Arial"/>
          <w:b/>
          <w:bCs/>
          <w:lang w:eastAsia="en-US"/>
        </w:rPr>
        <w:t xml:space="preserve">Zákona 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. 129/2010 Z.z. o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spotrebite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ských úveroch a o iných úveroch a pôži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kách pre spotrebite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ov</w:t>
      </w:r>
      <w:r>
        <w:rPr>
          <w:rFonts w:ascii="Arial" w:eastAsiaTheme="minorHAnsi" w:hAnsi="Arial" w:cs="Arial"/>
          <w:lang w:eastAsia="en-US"/>
        </w:rPr>
        <w:t>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Zákon prispieva k vyššej ochrane práv spotrebiteľa: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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Arial" w:eastAsiaTheme="minorHAnsi" w:hAnsi="Arial" w:cs="Arial"/>
          <w:lang w:eastAsia="en-US"/>
        </w:rPr>
        <w:t>Spotrebiteľ má právo kedykoľvek pred dátumom splatnosti vyrovnať svoje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záväzky.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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Arial" w:eastAsiaTheme="minorHAnsi" w:hAnsi="Arial" w:cs="Arial"/>
          <w:lang w:eastAsia="en-US"/>
        </w:rPr>
        <w:t>Sankcia za predčasné splatenie môže byť max. 1 % zo sumy predčasne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splateného spotrebiteľského úveru. Ak je do konca obdobia úveru menej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ako 12 mesiacov, je tento poplatok za predčasné splatenie max. 0,5 %.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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Arial" w:eastAsiaTheme="minorHAnsi" w:hAnsi="Arial" w:cs="Arial"/>
          <w:lang w:eastAsia="en-US"/>
        </w:rPr>
        <w:t>Spotrebiteľ môže do 14 dní odstúpiť od zmluvy bez udania dôvodu. Banke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vráti celú istinu a zaplatí úrok len za obdobie, keď mal peniaze požičané.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Platobné karty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Platobné karty slúžia k bezhotovostným platbám u obchodníkov, na výber peňazí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 bankomatu alebo k platbám na internete. Prostriedky uložené na účte resp.</w:t>
      </w:r>
    </w:p>
    <w:p w:rsidR="00B96DD0" w:rsidRDefault="00B96DD0" w:rsidP="00B96DD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zostávajúce na kreditnom rámci sú kedykoľvek k dispozícii - kartou možno platiť</w:t>
      </w:r>
    </w:p>
    <w:p w:rsidR="00F26F1A" w:rsidRDefault="00B96DD0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 rôznych obchodných miestach (i v zahraničí) a vyberať hotovosť z</w:t>
      </w:r>
      <w:r w:rsidR="00F26F1A">
        <w:rPr>
          <w:rFonts w:ascii="Arial" w:eastAsiaTheme="minorHAnsi" w:hAnsi="Arial" w:cs="Arial"/>
          <w:lang w:eastAsia="en-US"/>
        </w:rPr>
        <w:t> bankomatu.</w:t>
      </w:r>
    </w:p>
    <w:p w:rsidR="00491AD6" w:rsidRDefault="00491AD6" w:rsidP="00F26F1A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F26F1A" w:rsidRDefault="00F26F1A" w:rsidP="00F26F1A">
      <w:pPr>
        <w:autoSpaceDE w:val="0"/>
        <w:autoSpaceDN w:val="0"/>
        <w:adjustRightInd w:val="0"/>
        <w:rPr>
          <w:b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Výhodou kariet je, že človek so sebou nemusí nosiť väčšie sumy v hotovosti.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Použitie karty je chránené osobným identifikačným číselným kódom - PINom.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Kartu možno tiež v prípade straty alebo odcudzenia nechať v banke zablokovať.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Niektoré karty obsahujú tiež doplnkové služby, ako sú cestovné alebo úrazové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poistenie. Karty sa v zásade delia na dva druhy: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</w:t>
      </w:r>
      <w:r>
        <w:rPr>
          <w:rFonts w:ascii="Arial" w:eastAsiaTheme="minorHAnsi" w:hAnsi="Arial" w:cs="Arial"/>
          <w:b/>
          <w:bCs/>
          <w:lang w:eastAsia="en-US"/>
        </w:rPr>
        <w:t>Debetná karta – Túto kartu možno použi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  <w:r>
        <w:rPr>
          <w:rFonts w:ascii="Arial" w:eastAsiaTheme="minorHAnsi" w:hAnsi="Arial" w:cs="Arial"/>
          <w:b/>
          <w:bCs/>
          <w:lang w:eastAsia="en-US"/>
        </w:rPr>
        <w:t>, pokia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ľ </w:t>
      </w:r>
      <w:r>
        <w:rPr>
          <w:rFonts w:ascii="Arial" w:eastAsiaTheme="minorHAnsi" w:hAnsi="Arial" w:cs="Arial"/>
          <w:b/>
          <w:bCs/>
          <w:lang w:eastAsia="en-US"/>
        </w:rPr>
        <w:t>je na ú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te, ku ktorému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bola karta vydaná, dostatok pe</w:t>
      </w:r>
      <w:r>
        <w:rPr>
          <w:rFonts w:ascii="Arial,Bold" w:eastAsiaTheme="minorHAnsi" w:hAnsi="Arial,Bold" w:cs="Arial,Bold"/>
          <w:b/>
          <w:bCs/>
          <w:lang w:eastAsia="en-US"/>
        </w:rPr>
        <w:t>ň</w:t>
      </w:r>
      <w:r>
        <w:rPr>
          <w:rFonts w:ascii="Arial" w:eastAsiaTheme="minorHAnsi" w:hAnsi="Arial" w:cs="Arial"/>
          <w:b/>
          <w:bCs/>
          <w:lang w:eastAsia="en-US"/>
        </w:rPr>
        <w:t xml:space="preserve">azí. </w:t>
      </w:r>
      <w:r>
        <w:rPr>
          <w:rFonts w:ascii="Arial" w:eastAsiaTheme="minorHAnsi" w:hAnsi="Arial" w:cs="Arial"/>
          <w:lang w:eastAsia="en-US"/>
        </w:rPr>
        <w:t>Prostredníctvom debetnej karty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disponuje človek vlastnými finančnými prostriedkami na účte. Banka odpočíta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danú sumu priamo z účtu klienta.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• Kreditná karta </w:t>
      </w:r>
      <w:r>
        <w:rPr>
          <w:rFonts w:ascii="Arial" w:eastAsiaTheme="minorHAnsi" w:hAnsi="Arial" w:cs="Arial"/>
          <w:lang w:eastAsia="en-US"/>
        </w:rPr>
        <w:t>– Prostredníctvom kreditnej karty disponuje človek finančnými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prostriedkami z úveru poskytnutého bankou. </w:t>
      </w:r>
      <w:r>
        <w:rPr>
          <w:rFonts w:ascii="Arial" w:eastAsiaTheme="minorHAnsi" w:hAnsi="Arial" w:cs="Arial"/>
          <w:b/>
          <w:bCs/>
          <w:lang w:eastAsia="en-US"/>
        </w:rPr>
        <w:t>Touto kartou môžeme plati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za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nakúpené tovary alebo služby. </w:t>
      </w:r>
      <w:r>
        <w:rPr>
          <w:rFonts w:ascii="Arial" w:eastAsiaTheme="minorHAnsi" w:hAnsi="Arial" w:cs="Arial"/>
          <w:lang w:eastAsia="en-US"/>
        </w:rPr>
        <w:t>Môže sa použiť aj na výber v hotovosti, ale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to je to finančne nevýhodné. Banky stanovujú minimálnu výšku splátky úveru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(zvyčajne 5-10% z dlžnej sumy) a úverový limit (podľa bonity klienta). Pri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kreditnej karte existuje tzv. bezúročné obdobie. Ak do konca tohto obdobia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vrátim požičané peniaze, je ich požičanie bezplatné.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Kreditná karta umožňuje mať neustále k dispozícii finančnú rezervu do výšky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prideleného a nevyčerpaného úverového rámca a pri správnom využívaní je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možné náklady na poskytnuté úvery minimalizovať. Ak klient požičané peniaze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vráti v rámci bezúročného obdobia (môže byť až dva mesiace), neplatí žiadny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úrok. Ak nestihne peniaze vrátiť v bezúročnom období, musí za poskytnutý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úver platiť pomerne vysoké úroky - okolo 1,5% mesačne, t.j. 18% p.a. Ak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nesplatí ani minimálnu splátku, úroky sa šplhajú až ku 30%.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Využitie úveru z kreditnej karty môže byť výhodnejšou a jednoduchšou cestou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 peniazom, než získanie úveru. Nebezpečenstvo spočíva v tom, že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obstaranie najrôznejších kreditných kariet od viacerých spoločností je vcelku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jednoduché. Ak si však človek neustráži bezúročné obdobie a celkovo si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naberie viac úverov, než je schopný splácať, môže tiež spadnúť do dlhovej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pasce.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Kontokorentný úver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U väčšiny bežných bankových účtov sa dá dohodnúť </w:t>
      </w:r>
      <w:r>
        <w:rPr>
          <w:rFonts w:ascii="Arial" w:eastAsiaTheme="minorHAnsi" w:hAnsi="Arial" w:cs="Arial"/>
          <w:b/>
          <w:bCs/>
          <w:lang w:eastAsia="en-US"/>
        </w:rPr>
        <w:t>možnos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pre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erpania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ú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tu do mínusu. Ide o tzv. kontokorentné úvery</w:t>
      </w:r>
      <w:r>
        <w:rPr>
          <w:rFonts w:ascii="Arial" w:eastAsiaTheme="minorHAnsi" w:hAnsi="Arial" w:cs="Arial"/>
          <w:lang w:eastAsia="en-US"/>
        </w:rPr>
        <w:t>. Klient má stanovený limit, do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ktorého môže čerpať peniaze zo svojho účtu, aj keď na ňom nemá vlastné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finančné prostriedky. Peniaze môže čerpať bezhotovostne (platba kartou) alebo v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hotovosti (výber z bankomatu). Výhodou je, že úroky u kontokorentu sú jasne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stanovené a pohybujú sa podľa jednotlivých bánk v rozmedzí 12 - 18% p.a., čo je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obvykle menej ako u úverov z kreditných kariet. Úrok sa však počíta od momentu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čerpania, čiže nie je tu výhoda bezúročného obdobia, ako u kreditných kariet.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Ak by sme napríklad týmto spôsobom čerpali úver 1 000 eur, úrok by bol 17%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p.a. a prostriedky by sme doplnili na svoj účet z ďalšej výplaty, t.j. za 1 mesiac,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bola by cena úveru za tento mesiac 14,2 eur. (17% p.a. = 1,42% p.m. = 14,2 €)</w:t>
      </w:r>
    </w:p>
    <w:p w:rsidR="00491AD6" w:rsidRDefault="00491AD6" w:rsidP="00F26F1A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F26F1A" w:rsidRDefault="00F26F1A" w:rsidP="00F26F1A">
      <w:pPr>
        <w:rPr>
          <w:b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Pôži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ka od úžerníka – pôži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ka mimo zákon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Niektorí ľudia sa z rôznych dôvodov zadlžia viac, než je pre nich únosné. Ich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bonita (= schopnosť zvládať ďalšie záväzky) je taká nízka, že im už ďalšie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peniaze nepožičia žiadna banka ani žiadna nebanková úverová spoločnosť. Títo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ľudia sa často dostávajú do pazúrov novodobých úžerníkov. V šedej ekonomike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sa pohybuje veľké množstvo fyzických osôb i firiem, ktoré </w:t>
      </w:r>
      <w:r>
        <w:rPr>
          <w:rFonts w:ascii="Arial" w:eastAsiaTheme="minorHAnsi" w:hAnsi="Arial" w:cs="Arial"/>
          <w:b/>
          <w:bCs/>
          <w:lang w:eastAsia="en-US"/>
        </w:rPr>
        <w:t>poži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iavajú peniaze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bez akéhoko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vek doh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 xml:space="preserve">adu a regulácie štátu. </w:t>
      </w:r>
      <w:r>
        <w:rPr>
          <w:rFonts w:ascii="Arial" w:eastAsiaTheme="minorHAnsi" w:hAnsi="Arial" w:cs="Arial"/>
          <w:lang w:eastAsia="en-US"/>
        </w:rPr>
        <w:t>Tieto subjekty nie sú na</w:t>
      </w:r>
    </w:p>
    <w:p w:rsidR="00F26F1A" w:rsidRDefault="00F26F1A" w:rsidP="00F26F1A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internete, nemajú žiadnu adresu, len telefónne čísla.</w:t>
      </w:r>
    </w:p>
    <w:p w:rsidR="00F26F1A" w:rsidRDefault="00F26F1A" w:rsidP="00F26F1A">
      <w:pPr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Úžerníci požičiavajú peniaze ľuďom často s vedomím, že pôžičku nebudú mať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 čoho splatiť. Požičiavajú peniaze na krátku dobu za obrovské úrokové sadzby,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ktoré môžu dosiahnuť stovky až tisíce percent. Len skutočný zúfalec sa obráti na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úžerníka a požičia si napríklad len malú sumu s tým, že ju do týždňa vráti. Ak sa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mu to nepodarí, jeho dlh sankčnými úrokmi rýchlo narastie do nesplatiteľnej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výšky. Úžerníci majú tieto pôžičky kryté zástavou majetku dlžníka a neváhajú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napríklad pre pôžičku 10 000 eur pripraviť dlžníka o strechu nad hlavou.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Bežné nákupy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Radi by sme vás tiež upozornili na niektoré riziká, ktoré môžu hroziť aj u bežných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nákupov. Sú veci, ktoré nakupujeme úplne samozrejme a neočakávame, že by</w:t>
      </w:r>
    </w:p>
    <w:p w:rsidR="00F26F1A" w:rsidRPr="00272745" w:rsidRDefault="00F26F1A" w:rsidP="00F26F1A">
      <w:pPr>
        <w:rPr>
          <w:b/>
          <w:sz w:val="28"/>
          <w:szCs w:val="28"/>
        </w:rPr>
      </w:pPr>
      <w:r>
        <w:rPr>
          <w:rFonts w:ascii="Arial" w:eastAsiaTheme="minorHAnsi" w:hAnsi="Arial" w:cs="Arial"/>
          <w:lang w:eastAsia="en-US"/>
        </w:rPr>
        <w:t>sme sa mohli nechať napáliť.</w:t>
      </w:r>
    </w:p>
    <w:p w:rsidR="00491AD6" w:rsidRDefault="00491AD6" w:rsidP="00491AD6"/>
    <w:p w:rsidR="00491AD6" w:rsidRDefault="00491AD6" w:rsidP="00491AD6"/>
    <w:p w:rsidR="00491AD6" w:rsidRDefault="00491AD6" w:rsidP="00491AD6"/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  <w:t>III. Poistenie - náhodné udalosti a náhrada škôd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32"/>
          <w:szCs w:val="32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Mnoho najmä mladých ľudí má pocit, že sa im nič nemôže stať, správy o rôznych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nešťastiach vnímajú ako niečo, čo sa ich netýka a týkať nebude. Bolo by skvelé,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keby to tak skutočne bolo. Bohužiaľ štatistiky vypovedajú o niečom inom.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Poistenie slúži ako ochrana pred nepriaznivými vplyvmi náhodných udalostí.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Presnejšie -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ide o finan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nú kompenzáciu škôd, ktoré vzniknú náhodnými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udalos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ť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ami. </w:t>
      </w:r>
      <w:r>
        <w:rPr>
          <w:rFonts w:ascii="Arial" w:eastAsiaTheme="minorHAnsi" w:hAnsi="Arial" w:cs="Arial"/>
          <w:color w:val="000000"/>
          <w:lang w:eastAsia="en-US"/>
        </w:rPr>
        <w:t>Tieto udalosti môžu byť spôsobené vlastnou silou, konaním iných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ľudí alebo silami prírody. Poistenie teda nemôže zabrániť vzniku škôd, zmierni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však finančné straty, ktoré by sme inak utrpeli.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Poistenie sa podľa Občianskeho zákonníka delí na: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Symbol" w:eastAsiaTheme="minorHAnsi" w:hAnsi="Symbol" w:cs="Symbol"/>
          <w:color w:val="000000"/>
          <w:lang w:eastAsia="en-US"/>
        </w:rPr>
        <w:t></w:t>
      </w:r>
      <w:r>
        <w:rPr>
          <w:rFonts w:ascii="Symbol" w:eastAsiaTheme="minorHAnsi" w:hAnsi="Symbol" w:cs="Symbol"/>
          <w:color w:val="000000"/>
          <w:lang w:eastAsia="en-US"/>
        </w:rPr>
        <w:t>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poistenie osôb,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Symbol" w:eastAsiaTheme="minorHAnsi" w:hAnsi="Symbol" w:cs="Symbol"/>
          <w:color w:val="000000"/>
          <w:lang w:eastAsia="en-US"/>
        </w:rPr>
        <w:t></w:t>
      </w:r>
      <w:r>
        <w:rPr>
          <w:rFonts w:ascii="Symbol" w:eastAsiaTheme="minorHAnsi" w:hAnsi="Symbol" w:cs="Symbol"/>
          <w:color w:val="000000"/>
          <w:lang w:eastAsia="en-US"/>
        </w:rPr>
        <w:t>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poistenie majetku,</w:t>
      </w:r>
    </w:p>
    <w:p w:rsidR="00491AD6" w:rsidRDefault="00F26F1A" w:rsidP="00F26F1A">
      <w:r>
        <w:rPr>
          <w:rFonts w:ascii="Symbol" w:eastAsiaTheme="minorHAnsi" w:hAnsi="Symbol" w:cs="Symbol"/>
          <w:color w:val="000000"/>
          <w:lang w:eastAsia="en-US"/>
        </w:rPr>
        <w:t></w:t>
      </w:r>
      <w:r>
        <w:rPr>
          <w:rFonts w:ascii="Symbol" w:eastAsiaTheme="minorHAnsi" w:hAnsi="Symbol" w:cs="Symbol"/>
          <w:color w:val="000000"/>
          <w:lang w:eastAsia="en-US"/>
        </w:rPr>
        <w:t>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poistenie zodpovednosti.</w:t>
      </w:r>
    </w:p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F26F1A" w:rsidRDefault="00F26F1A" w:rsidP="00491AD6">
      <w:pPr>
        <w:jc w:val="center"/>
      </w:pPr>
    </w:p>
    <w:p w:rsidR="00491AD6" w:rsidRDefault="00491AD6" w:rsidP="00491AD6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F26F1A" w:rsidRDefault="00F26F1A" w:rsidP="00F26F1A">
      <w:pPr>
        <w:rPr>
          <w:b/>
        </w:rPr>
      </w:pPr>
    </w:p>
    <w:p w:rsidR="00F26F1A" w:rsidRDefault="00F26F1A" w:rsidP="00F26F1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3100" cy="3886200"/>
            <wp:effectExtent l="19050" t="0" r="0" b="0"/>
            <wp:docPr id="4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1A" w:rsidRPr="00272745" w:rsidRDefault="00F26F1A" w:rsidP="00F26F1A">
      <w:pPr>
        <w:rPr>
          <w:b/>
          <w:sz w:val="28"/>
          <w:szCs w:val="28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• Poistenie osôb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Do poistenia osôb patria </w:t>
      </w:r>
      <w:r>
        <w:rPr>
          <w:rFonts w:ascii="Arial" w:eastAsiaTheme="minorHAnsi" w:hAnsi="Arial" w:cs="Arial"/>
          <w:b/>
          <w:bCs/>
          <w:lang w:eastAsia="en-US"/>
        </w:rPr>
        <w:t>produkty životného poistenia a rôzne produkty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poistenia pre prípad úrazu a pre prípad choroby.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Tieto poistenia kryjú rôzne riziká: smrť, tzv. dožitie, úraz, invalidita,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práceneschopnosť, hospitalizácia, kritické choroby (rakovina, infarkt, mozgová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príhoda, zlyhanie obličiek, transplantácia životne dôležitých orgánov, slepota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 pod.).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 životné poistenie je možné pozerať aj z pohľadu, či poistný produkt obsahuje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alebo neobsahuje rezervotvornú (šetriacu) zložku. Životné poistenie sa potom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člení na: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Rizikové životné poistenie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Rezervotvorné (kapitálové) životné poistenie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• Investičné životné poistenie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U rizikového životného poistenia sa na konci poistnej doby žiadne plnenie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nevypláca, pretože inkasované poistné bolo priebežne spotrebované na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poskytovanú poistnú ochranu. Ide o taký druh poistenia, pri ktorom si klient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nesporí a ktorý sa využíva na zabezpečenie blízkych osôb pre prípad smrti</w:t>
      </w:r>
    </w:p>
    <w:p w:rsidR="00F26F1A" w:rsidRDefault="00F26F1A" w:rsidP="00F26F1A">
      <w:r>
        <w:rPr>
          <w:rFonts w:ascii="Arial" w:eastAsiaTheme="minorHAnsi" w:hAnsi="Arial" w:cs="Arial"/>
          <w:lang w:eastAsia="en-US"/>
        </w:rPr>
        <w:t>poistenej osoby alebo na krytie dlhov (hypoték).</w:t>
      </w:r>
    </w:p>
    <w:p w:rsidR="00F26F1A" w:rsidRDefault="00491AD6" w:rsidP="00F26F1A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F26F1A" w:rsidRDefault="00F26F1A" w:rsidP="00F26F1A">
      <w:pPr>
        <w:jc w:val="center"/>
        <w:rPr>
          <w:b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U rezervotvorného životného poistenia je v prípade ukončenia poistnej doby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vyplatená dohodnutá finančná čiastka alebo je vyplácaný dohodnutý dôchodok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(renta). Ide o poistenie, ktoré môže mať dobu trvania až do dôchodkového veku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 nasporené peniaze môžu byť určené ako základ financií na starobu.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U investičného životného poistenia je v prípade ukončenia poistnej doby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vyplatená aktuálna hodnota účtu poistenia.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• Poistenie majetku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Poistiť „svoj domov“ možno v kategóriách </w:t>
      </w:r>
      <w:r>
        <w:rPr>
          <w:rFonts w:ascii="Arial" w:eastAsiaTheme="minorHAnsi" w:hAnsi="Arial" w:cs="Arial"/>
          <w:b/>
          <w:bCs/>
          <w:lang w:eastAsia="en-US"/>
        </w:rPr>
        <w:t xml:space="preserve">poistenie domácnosti </w:t>
      </w:r>
      <w:r>
        <w:rPr>
          <w:rFonts w:ascii="Arial" w:eastAsiaTheme="minorHAnsi" w:hAnsi="Arial" w:cs="Arial"/>
          <w:lang w:eastAsia="en-US"/>
        </w:rPr>
        <w:t xml:space="preserve">a </w:t>
      </w:r>
      <w:r>
        <w:rPr>
          <w:rFonts w:ascii="Arial" w:eastAsiaTheme="minorHAnsi" w:hAnsi="Arial" w:cs="Arial"/>
          <w:b/>
          <w:bCs/>
          <w:lang w:eastAsia="en-US"/>
        </w:rPr>
        <w:t>poistenie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nehnute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nosti</w:t>
      </w:r>
      <w:r>
        <w:rPr>
          <w:rFonts w:ascii="Arial" w:eastAsiaTheme="minorHAnsi" w:hAnsi="Arial" w:cs="Arial"/>
          <w:lang w:eastAsia="en-US"/>
        </w:rPr>
        <w:t>. Ľudia si veľmi často tieto pojmy zamieňajú a nerobia medzi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produktmi rozdiel.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Zjednodušene povedané </w:t>
      </w:r>
      <w:r>
        <w:rPr>
          <w:rFonts w:ascii="Arial" w:eastAsiaTheme="minorHAnsi" w:hAnsi="Arial" w:cs="Arial"/>
          <w:b/>
          <w:bCs/>
          <w:lang w:eastAsia="en-US"/>
        </w:rPr>
        <w:t xml:space="preserve">poistenie domácnosti </w:t>
      </w:r>
      <w:r>
        <w:rPr>
          <w:rFonts w:ascii="Arial" w:eastAsiaTheme="minorHAnsi" w:hAnsi="Arial" w:cs="Arial"/>
          <w:lang w:eastAsia="en-US"/>
        </w:rPr>
        <w:t>kryje to, čo je vo vnútri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obytného priestoru (a čo by „vypadlo“, keby sa dom otočil hore nohami).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Poistenie domácnosti sa teda vzťahuje na hnuteľné vybavenie (napr. nábytok,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elektronika, cennosti, audiovizuálna technika, umelecké diela, odevy a pod.).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Súčasťou poistenia domácnosti býva často poistenie zodpovednosti za škody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vzniknuté pri poruchách v domácnosti (napr. prasknutý vodovod) a poistenie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zodpovednosti členov domácnosti za škody v občianskom živote.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Poistenie nehnute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 xml:space="preserve">nosti </w:t>
      </w:r>
      <w:r>
        <w:rPr>
          <w:rFonts w:ascii="Arial" w:eastAsiaTheme="minorHAnsi" w:hAnsi="Arial" w:cs="Arial"/>
          <w:lang w:eastAsia="en-US"/>
        </w:rPr>
        <w:t>sa týka stavebnej (pevnej) časti domu. Pri poistení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nehnuteľnosti ide najmä o poistnú ochranu bytu (múrov), rodinného domu, chaty,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chalupy, ale aj bytového domu alebo nebytovej jednotky a ďalších budov.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Súčasťou poistenia môže byť aj poistenie zodpovednosti z držby nehnuteľnosti.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Ide o krytie škôd spôsobených napríklad pádom snehu alebo strešnej krytiny na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okoloidúcich, zaparkované autá a pod.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• Poistenie zodpovednosti za škodu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Poistiť sa pre prípad, že spôsobím svojím konaním škodu niekomu inému, sa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stáva vo svete čoraz dôležitejším trendom. Stáva sa, že poškodené osoby sa za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pomoci špecializovaných právnikov dokážu domôcť obrovských finančných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náhrad. Ak ten, kto škodu spôsobil, nie je proti tomuto riziku poistený, musí ju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nahradiť zo svojho a splácať hoci aj celý život. Veľmi dramatická je v tomto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smere situácia v USA, postupne sa však tento trend dostáva do Európy a v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oznamovacích prostriedkoch sme stále častejšie svedkami obdobných žalôb aj 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nás.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Predmetom 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ného odškodnenia býva obvykle strata zárobku, bolestné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a s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  <w:r>
        <w:rPr>
          <w:rFonts w:ascii="Arial" w:eastAsiaTheme="minorHAnsi" w:hAnsi="Arial" w:cs="Arial"/>
          <w:b/>
          <w:bCs/>
          <w:lang w:eastAsia="en-US"/>
        </w:rPr>
        <w:t>aženie spolo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enského uplatnenia, náklady lie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enia, náklady pohrebu,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vecná škoda, náklady na výživu pozostalých a jednorazové odškodnenie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pozostalých.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 najčastejším produktom zodpovednostných poistení patrí poistenie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zodpovednosti za </w:t>
      </w:r>
      <w:r>
        <w:rPr>
          <w:rFonts w:ascii="Arial" w:eastAsiaTheme="minorHAnsi" w:hAnsi="Arial" w:cs="Arial"/>
          <w:b/>
          <w:bCs/>
          <w:lang w:eastAsia="en-US"/>
        </w:rPr>
        <w:t>škody v ob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 xml:space="preserve">ianskom živote </w:t>
      </w:r>
      <w:r>
        <w:rPr>
          <w:rFonts w:ascii="Arial" w:eastAsiaTheme="minorHAnsi" w:hAnsi="Arial" w:cs="Arial"/>
          <w:lang w:eastAsia="en-US"/>
        </w:rPr>
        <w:t>(býva často krytá v poistepoistení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domácnosti a vzťahuje sa na všetkých jej členov, ale krytie býva často krát veľmi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nízke), poistenie zodpovednosti za </w:t>
      </w:r>
      <w:r>
        <w:rPr>
          <w:rFonts w:ascii="Arial" w:eastAsiaTheme="minorHAnsi" w:hAnsi="Arial" w:cs="Arial"/>
          <w:b/>
          <w:bCs/>
          <w:lang w:eastAsia="en-US"/>
        </w:rPr>
        <w:t>škody plynúce z držby nehnute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nosti</w:t>
      </w:r>
      <w:r>
        <w:rPr>
          <w:rFonts w:ascii="Arial" w:eastAsiaTheme="minorHAnsi" w:hAnsi="Arial" w:cs="Arial"/>
          <w:lang w:eastAsia="en-US"/>
        </w:rPr>
        <w:t>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poistenie zodpovednosti za </w:t>
      </w:r>
      <w:r>
        <w:rPr>
          <w:rFonts w:ascii="Arial" w:eastAsiaTheme="minorHAnsi" w:hAnsi="Arial" w:cs="Arial"/>
          <w:b/>
          <w:bCs/>
          <w:lang w:eastAsia="en-US"/>
        </w:rPr>
        <w:t xml:space="preserve">škody vzniknuté výkonom povolania </w:t>
      </w:r>
      <w:r>
        <w:rPr>
          <w:rFonts w:ascii="Arial" w:eastAsiaTheme="minorHAnsi" w:hAnsi="Arial" w:cs="Arial"/>
          <w:lang w:eastAsia="en-US"/>
        </w:rPr>
        <w:t>(lekári,</w:t>
      </w:r>
    </w:p>
    <w:p w:rsidR="00F26F1A" w:rsidRDefault="00F26F1A" w:rsidP="00F26F1A">
      <w:r>
        <w:rPr>
          <w:rFonts w:ascii="Arial" w:eastAsiaTheme="minorHAnsi" w:hAnsi="Arial" w:cs="Arial"/>
          <w:lang w:eastAsia="en-US"/>
        </w:rPr>
        <w:t>architekti, stavitelia, finanční sprostredkovatelia atď.), poistenie zodpovednosti za</w:t>
      </w:r>
    </w:p>
    <w:p w:rsidR="00491AD6" w:rsidRPr="00F26F1A" w:rsidRDefault="00491AD6" w:rsidP="00F26F1A">
      <w:pPr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škody spôsobené vadou výrobku</w:t>
      </w:r>
      <w:r>
        <w:rPr>
          <w:rFonts w:ascii="Arial" w:eastAsiaTheme="minorHAnsi" w:hAnsi="Arial" w:cs="Arial"/>
          <w:lang w:eastAsia="en-US"/>
        </w:rPr>
        <w:t xml:space="preserve">, poistenie zodpovednosti za </w:t>
      </w:r>
      <w:r>
        <w:rPr>
          <w:rFonts w:ascii="Arial" w:eastAsiaTheme="minorHAnsi" w:hAnsi="Arial" w:cs="Arial"/>
          <w:b/>
          <w:bCs/>
          <w:lang w:eastAsia="en-US"/>
        </w:rPr>
        <w:t>škody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spôsobené prevádzkou motorového vozidla </w:t>
      </w:r>
      <w:r>
        <w:rPr>
          <w:rFonts w:ascii="Arial" w:eastAsiaTheme="minorHAnsi" w:hAnsi="Arial" w:cs="Arial"/>
          <w:lang w:eastAsia="en-US"/>
        </w:rPr>
        <w:t>(tzv. PZP) a poistenie</w:t>
      </w:r>
    </w:p>
    <w:p w:rsidR="00491AD6" w:rsidRDefault="00F26F1A" w:rsidP="00F26F1A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zodpovednosti podnikateľa za úrazy a choroby z povolania zamestnancov.</w:t>
      </w:r>
    </w:p>
    <w:p w:rsidR="00F26F1A" w:rsidRDefault="00F26F1A" w:rsidP="00F26F1A">
      <w:pPr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Z uvedeného plynie podobné ponau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enie ako z kapitoly o dlžníkoch.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Najhoršie riešenie, najmä ke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ď </w:t>
      </w:r>
      <w:r>
        <w:rPr>
          <w:rFonts w:ascii="Arial" w:eastAsiaTheme="minorHAnsi" w:hAnsi="Arial" w:cs="Arial"/>
          <w:b/>
          <w:bCs/>
          <w:lang w:eastAsia="en-US"/>
        </w:rPr>
        <w:t>ide o peniaze, je necha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veci leža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ladom 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myslie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si, že sa všetko nejako vyrieši bez nášho pri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inenia. V skuto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nosti</w:t>
      </w:r>
    </w:p>
    <w:p w:rsidR="00F26F1A" w:rsidRDefault="00F26F1A" w:rsidP="00F26F1A">
      <w:pPr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sa musíme správa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presne naopak - je treba by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aktívny a h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ada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racionálne a rýchle riešenia. Komunikova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so svojím okolím, necha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poradi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a predovšetkým za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rokova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s príslušnými inštitúciami.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To platí aj pre </w:t>
      </w:r>
      <w:r>
        <w:rPr>
          <w:rFonts w:ascii="Arial" w:eastAsiaTheme="minorHAnsi" w:hAnsi="Arial" w:cs="Arial"/>
          <w:b/>
          <w:bCs/>
          <w:lang w:eastAsia="en-US"/>
        </w:rPr>
        <w:t>prípady neplatenia poistného</w:t>
      </w:r>
      <w:r>
        <w:rPr>
          <w:rFonts w:ascii="Arial" w:eastAsiaTheme="minorHAnsi" w:hAnsi="Arial" w:cs="Arial"/>
          <w:lang w:eastAsia="en-US"/>
        </w:rPr>
        <w:t>. Väčšina ľudí si nedá prácu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 preštudovaním poistných podmienok a domnieva sa, že keď prestane platiť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poistné na dohodnutú poistnú zmluvu, že tá automaticky zanikne. To vôbec nie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je pravda a následky neplatenia závisia aj od druhu poistenia. Štandardne platí,</w:t>
      </w:r>
    </w:p>
    <w:p w:rsidR="00F26F1A" w:rsidRDefault="00F26F1A" w:rsidP="00F26F1A">
      <w:pPr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že </w:t>
      </w:r>
      <w:r>
        <w:rPr>
          <w:rFonts w:ascii="Arial" w:eastAsiaTheme="minorHAnsi" w:hAnsi="Arial" w:cs="Arial"/>
          <w:b/>
          <w:bCs/>
          <w:lang w:eastAsia="en-US"/>
        </w:rPr>
        <w:t>ak chce klient zruši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alebo ukon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i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poistnú zmluvu, mal by o to požiada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najneskôr šes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týžd</w:t>
      </w:r>
      <w:r>
        <w:rPr>
          <w:rFonts w:ascii="Arial,Bold" w:eastAsiaTheme="minorHAnsi" w:hAnsi="Arial,Bold" w:cs="Arial,Bold"/>
          <w:b/>
          <w:bCs/>
          <w:lang w:eastAsia="en-US"/>
        </w:rPr>
        <w:t>ň</w:t>
      </w:r>
      <w:r>
        <w:rPr>
          <w:rFonts w:ascii="Arial" w:eastAsiaTheme="minorHAnsi" w:hAnsi="Arial" w:cs="Arial"/>
          <w:b/>
          <w:bCs/>
          <w:lang w:eastAsia="en-US"/>
        </w:rPr>
        <w:t>ov pred výro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ím jej uzatvorenia</w:t>
      </w:r>
      <w:r>
        <w:rPr>
          <w:rFonts w:ascii="Arial" w:eastAsiaTheme="minorHAnsi" w:hAnsi="Arial" w:cs="Arial"/>
          <w:lang w:eastAsia="en-US"/>
        </w:rPr>
        <w:t>. Inak ostáva zmluva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platná celý ďalší rok a klient je povinný platiť ďalší rok poistné. Ak neplatí,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poisťovňa posiela upomienky a po istej dobe tzv. „výzvu“. Po prevzatí „výzvy“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poisťovňa zmluvu zruší do 30 dní. Aj keď ju poisťovňa zruší skôr ako k ďalšiemu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výročiu, zmluva bola istú dobu platná (zvyčajne niekoľko mesiacov), poisťovňa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kryla poistené riziká a za toto obdobie má teda nárok na príslušnú časť ročného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poistného. Ak sa toto poistné nezaplatí, je to podlžnosť voči finančnej inštitúcii,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ktorej nezaplatenie môže tiež skončiť vymáhaním a „nabaľovaním“ sa o rôzne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pokuty a náklady s tým spojené.</w:t>
      </w:r>
    </w:p>
    <w:p w:rsidR="00A002A6" w:rsidRDefault="00A002A6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Trochu iný režim je u životných poistení, u ktorých si klient aj sporí. V prípade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neplatenia poistného môže poisťovňa, ak to umožňujú poistné podmienky,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strhávať poistné z nasporenej sumy, kým je z čoho. Až potom pristúpi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 vymáhaniu.</w:t>
      </w:r>
    </w:p>
    <w:p w:rsidR="00A002A6" w:rsidRDefault="00A002A6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Vždy je lepšie a výhodnejšie ešte pred rozhodnutím o ukončení poistnej zmluvy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komunikovať s poisťovňou! Človek môže ušetriť veľa peňazí.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Nezastupite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ná je v podobných prípadoch spolupráca s nezávislým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ným sprostredkovate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 xml:space="preserve">om. </w:t>
      </w:r>
      <w:r>
        <w:rPr>
          <w:rFonts w:ascii="Arial" w:eastAsiaTheme="minorHAnsi" w:hAnsi="Arial" w:cs="Arial"/>
          <w:lang w:eastAsia="en-US"/>
        </w:rPr>
        <w:t>Ako sme už uviedli, je to odborník, ktorý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ovláda širokú škálu finančných produktov, pozná príslušné zákonné ustanovenia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 dokáže pre svojich klientov nájsť optimálne východisko, ak sú v ťažkostiach.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Dokáže tiež za klientov fundovane a účinne komunikovať s finančnými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inštitúciami.</w:t>
      </w:r>
    </w:p>
    <w:p w:rsidR="00A002A6" w:rsidRDefault="00A002A6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Možných riešení, ktoré legislatíva a zmluvné podmienky pois</w:t>
      </w:r>
      <w:r>
        <w:rPr>
          <w:rFonts w:ascii="Arial,Bold" w:eastAsiaTheme="minorHAnsi" w:hAnsi="Arial,Bold" w:cs="Arial,Bold"/>
          <w:b/>
          <w:bCs/>
          <w:lang w:eastAsia="en-US"/>
        </w:rPr>
        <w:t>ť</w:t>
      </w:r>
      <w:r>
        <w:rPr>
          <w:rFonts w:ascii="Arial" w:eastAsiaTheme="minorHAnsi" w:hAnsi="Arial" w:cs="Arial"/>
          <w:b/>
          <w:bCs/>
          <w:lang w:eastAsia="en-US"/>
        </w:rPr>
        <w:t>ovní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ponúkajú, je celý rad </w:t>
      </w:r>
      <w:r>
        <w:rPr>
          <w:rFonts w:ascii="Arial" w:eastAsiaTheme="minorHAnsi" w:hAnsi="Arial" w:cs="Arial"/>
          <w:lang w:eastAsia="en-US"/>
        </w:rPr>
        <w:t>- niektoré druhy zmlúv je možné pozastaviť, u iných je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možné znížiť poistnú sumu a poistné na úroveň, ktorú klient zvládne, prípadne</w:t>
      </w:r>
    </w:p>
    <w:p w:rsidR="00F26F1A" w:rsidRDefault="00F26F1A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možno vypovedať niektoré pripoistenia, a tým znížiť celkovú finančnú záťaž.</w:t>
      </w:r>
    </w:p>
    <w:p w:rsidR="00A002A6" w:rsidRDefault="00A002A6" w:rsidP="00F26F1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26F1A" w:rsidRDefault="00F26F1A" w:rsidP="00F26F1A">
      <w:r>
        <w:rPr>
          <w:rFonts w:ascii="Arial" w:eastAsiaTheme="minorHAnsi" w:hAnsi="Arial" w:cs="Arial"/>
          <w:b/>
          <w:bCs/>
          <w:lang w:eastAsia="en-US"/>
        </w:rPr>
        <w:t>Treba sa o veci zaujíma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a rieši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ich s odborníkom.</w:t>
      </w:r>
    </w:p>
    <w:p w:rsidR="00A002A6" w:rsidRDefault="00A002A6" w:rsidP="00491AD6">
      <w:pPr>
        <w:jc w:val="center"/>
      </w:pPr>
    </w:p>
    <w:p w:rsidR="00491AD6" w:rsidRDefault="00491AD6" w:rsidP="00491AD6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A002A6" w:rsidRDefault="00A002A6" w:rsidP="00A002A6">
      <w:pPr>
        <w:rPr>
          <w:b/>
        </w:rPr>
      </w:pPr>
    </w:p>
    <w:p w:rsidR="00A002A6" w:rsidRPr="00272745" w:rsidRDefault="00A002A6" w:rsidP="00A002A6">
      <w:pPr>
        <w:rPr>
          <w:b/>
          <w:sz w:val="28"/>
          <w:szCs w:val="28"/>
        </w:rPr>
      </w:pPr>
    </w:p>
    <w:p w:rsidR="00491AD6" w:rsidRDefault="00491AD6" w:rsidP="00491AD6"/>
    <w:p w:rsidR="00491AD6" w:rsidRDefault="00A002A6" w:rsidP="00491AD6">
      <w:r>
        <w:rPr>
          <w:noProof/>
        </w:rPr>
        <w:drawing>
          <wp:inline distT="0" distB="0" distL="0" distR="0">
            <wp:extent cx="5760720" cy="4307354"/>
            <wp:effectExtent l="19050" t="0" r="0" b="0"/>
            <wp:docPr id="42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D6" w:rsidRDefault="00491AD6" w:rsidP="00491AD6"/>
    <w:p w:rsidR="00491AD6" w:rsidRDefault="00491AD6" w:rsidP="00491AD6"/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  <w:t>Kapitola 4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Ako sa stara</w:t>
      </w:r>
      <w:r>
        <w:rPr>
          <w:rFonts w:ascii="Arial,Bold" w:eastAsiaTheme="minorHAnsi" w:hAnsi="Arial,Bold" w:cs="Arial,Bold"/>
          <w:b/>
          <w:bCs/>
          <w:color w:val="6676A3"/>
          <w:sz w:val="40"/>
          <w:szCs w:val="40"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o peniaze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Investovanie vo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ných finan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ných prostriedkov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Už niekoľkokrát sme spomenuli potrebu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plánova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svoje príjmy a výdavky</w:t>
      </w:r>
      <w:r>
        <w:rPr>
          <w:rFonts w:ascii="Arial" w:eastAsiaTheme="minorHAnsi" w:hAnsi="Arial" w:cs="Arial"/>
          <w:color w:val="000000"/>
          <w:lang w:eastAsia="en-US"/>
        </w:rPr>
        <w:t>. Aj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keď na začiatku našej pracovnej kariéry náš príjem asi nebude omračujúci,</w:t>
      </w:r>
    </w:p>
    <w:p w:rsidR="00A002A6" w:rsidRDefault="00A002A6" w:rsidP="00A002A6">
      <w:pPr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nemali by sme všetky peniaze bezo zvyšku minúť. Vždy je treba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pamäta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ť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na neo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akávané výdavky</w:t>
      </w:r>
      <w:r>
        <w:rPr>
          <w:rFonts w:ascii="Arial" w:eastAsiaTheme="minorHAnsi" w:hAnsi="Arial" w:cs="Arial"/>
          <w:color w:val="000000"/>
          <w:lang w:eastAsia="en-US"/>
        </w:rPr>
        <w:t>. Postupom času sa naše príjmy budú zvyšovať.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Po určitej dobe sa začneme zaoberať myšlienkou, ako by sa dali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našetrené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peniaze investova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ť</w:t>
      </w:r>
      <w:r>
        <w:rPr>
          <w:rFonts w:ascii="Arial" w:eastAsiaTheme="minorHAnsi" w:hAnsi="Arial" w:cs="Arial"/>
          <w:color w:val="000000"/>
          <w:lang w:eastAsia="en-US"/>
        </w:rPr>
        <w:t xml:space="preserve">,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aby nestrácali hodnotu </w:t>
      </w:r>
      <w:r>
        <w:rPr>
          <w:rFonts w:ascii="Arial" w:eastAsiaTheme="minorHAnsi" w:hAnsi="Arial" w:cs="Arial"/>
          <w:color w:val="000000"/>
          <w:lang w:eastAsia="en-US"/>
        </w:rPr>
        <w:t>pôsobením inflácie, prípadne aby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nám tiež priniesli niečo navyše.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Možno sa sami dopracujete k poznaniu, že nemať peniaze je veľmi zlé. Mať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peniaze však tiež nie je ľahká situácia, musíme sa starať, aby sme o ne neprišli.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A002A6" w:rsidRDefault="00A002A6" w:rsidP="00A002A6">
      <w:r>
        <w:rPr>
          <w:rFonts w:ascii="Arial" w:eastAsiaTheme="minorHAnsi" w:hAnsi="Arial" w:cs="Arial"/>
          <w:color w:val="000000"/>
          <w:lang w:eastAsia="en-US"/>
        </w:rPr>
        <w:t>Teraz by sa nám veru hodila FINANČNÁ GRAMOTNOSŤ.</w:t>
      </w:r>
    </w:p>
    <w:p w:rsidR="00491AD6" w:rsidRDefault="00491AD6" w:rsidP="00A002A6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A002A6" w:rsidRDefault="00A002A6" w:rsidP="00A002A6">
      <w:pPr>
        <w:rPr>
          <w:b/>
        </w:rPr>
      </w:pPr>
    </w:p>
    <w:p w:rsidR="00A002A6" w:rsidRPr="00A002A6" w:rsidRDefault="00A002A6" w:rsidP="00A002A6"/>
    <w:p w:rsidR="00491AD6" w:rsidRDefault="00A002A6" w:rsidP="00491AD6">
      <w:r>
        <w:rPr>
          <w:noProof/>
        </w:rPr>
        <w:drawing>
          <wp:inline distT="0" distB="0" distL="0" distR="0">
            <wp:extent cx="5762625" cy="4143375"/>
            <wp:effectExtent l="19050" t="0" r="9525" b="0"/>
            <wp:docPr id="43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A6" w:rsidRDefault="00A002A6" w:rsidP="00491AD6"/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Ak uložíte peniaze do banky, bude vám z nich banka pravidelne časť ukrajovať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rôznymi poplatkami. Môže tiež nastať situácia, ktorá je bohužiaľ veľmi častá, že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úroky, ktoré vám banka bude pripisovať, budú nižšie než percento inflácie. Čistá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hodnota vašich úspor tak bude klesať. Budete preto musieť </w:t>
      </w:r>
      <w:r>
        <w:rPr>
          <w:rFonts w:ascii="Arial" w:eastAsiaTheme="minorHAnsi" w:hAnsi="Arial" w:cs="Arial"/>
          <w:b/>
          <w:bCs/>
          <w:lang w:eastAsia="en-US"/>
        </w:rPr>
        <w:t>h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ada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né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produkty, ktoré vám zaistia aspo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ň </w:t>
      </w:r>
      <w:r>
        <w:rPr>
          <w:rFonts w:ascii="Arial" w:eastAsiaTheme="minorHAnsi" w:hAnsi="Arial" w:cs="Arial"/>
          <w:b/>
          <w:bCs/>
          <w:lang w:eastAsia="en-US"/>
        </w:rPr>
        <w:t>minimálne reálne zhodnotenie</w:t>
      </w:r>
      <w:r>
        <w:rPr>
          <w:rFonts w:ascii="Arial" w:eastAsiaTheme="minorHAnsi" w:hAnsi="Arial" w:cs="Arial"/>
          <w:lang w:eastAsia="en-US"/>
        </w:rPr>
        <w:t>. Niektoré z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týchto produktov sme tu už spomenuli: </w:t>
      </w:r>
      <w:r>
        <w:rPr>
          <w:rFonts w:ascii="Arial" w:eastAsiaTheme="minorHAnsi" w:hAnsi="Arial" w:cs="Arial"/>
          <w:b/>
          <w:bCs/>
          <w:lang w:eastAsia="en-US"/>
        </w:rPr>
        <w:t>stavebné sporenie, dôchodkové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sporenie, otvorené podielové fondy, priame investície na 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ných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trhoch.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Investície do otvorených podielových fondov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Investície do otvorených podielových fondov sú veľmi obľúbenou a dynamicky sa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rozvíjajúcou oblasťou finančných produktov. Ide o produkt, ktorý možno využiť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pri vytváraní finančnej rezervy v krátkodobom, strednodobom i dlhodobom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horizonte. Môže tak slúžiť na rôzne účely, v rôznych životných etapách a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situáciách. Investície do otvorených podielových fondov budú mať stále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významnejšiu úlohu pri zabezpečení dôchodku v seniorskom veku.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Princíp investovania spočíva v tom, že investori za svoje peniaze nakupujú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podielové listy vybraného fondu. Prostriedky sú obhospodarované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profesionálnymi investičnými manažérmi. Nakúpené cenné papiere zaisťujú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investorom podiely na výnosoch hospodárenia fondu. Hodnota cenných papierov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nie je nemenná, vyvíja sa v čase, môže rásť alebo klesať podľa toho, ako sa</w:t>
      </w:r>
    </w:p>
    <w:p w:rsidR="00A002A6" w:rsidRDefault="00A002A6" w:rsidP="00A002A6">
      <w:r>
        <w:rPr>
          <w:rFonts w:ascii="Arial" w:eastAsiaTheme="minorHAnsi" w:hAnsi="Arial" w:cs="Arial"/>
          <w:lang w:eastAsia="en-US"/>
        </w:rPr>
        <w:t>vyvíja situácia na finančnom trhu. Najspoľahlivejšou obranou proti takýmto</w:t>
      </w:r>
    </w:p>
    <w:p w:rsidR="00491AD6" w:rsidRDefault="00491AD6" w:rsidP="00A002A6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A002A6" w:rsidRPr="00A002A6" w:rsidRDefault="00A002A6" w:rsidP="00A002A6"/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výkyvom je pravidelné investovanie.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Priame investície na 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ných trhoch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Obchodovať na finančných trhoch je možné aj priamo, bez otvoreného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podielového fondu a jeho investičných manažérov. Každý kto má záujem, môže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prostredníctvom obchodníka s cennými papiermi sám nakupovať a predávať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cenné papiere. Tento spôsob investovania môže prinášať veľké zisky, ale aj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hlboké straty. Pustiť sa do priamych obchodov môžu iba skúsení hráči, vybavení</w:t>
      </w:r>
    </w:p>
    <w:p w:rsidR="00491AD6" w:rsidRDefault="00A002A6" w:rsidP="00A002A6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kvalitnými znalosťami fungovania finančných trhov a psychologicky pripravení</w:t>
      </w:r>
    </w:p>
    <w:p w:rsidR="00A002A6" w:rsidRDefault="00A002A6" w:rsidP="00A002A6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 možnú totálnu stratu.</w:t>
      </w:r>
    </w:p>
    <w:p w:rsidR="00A002A6" w:rsidRDefault="00A002A6" w:rsidP="00A002A6">
      <w:pPr>
        <w:rPr>
          <w:rFonts w:ascii="Arial" w:eastAsiaTheme="minorHAnsi" w:hAnsi="Arial" w:cs="Arial"/>
          <w:lang w:eastAsia="en-US"/>
        </w:rPr>
      </w:pPr>
    </w:p>
    <w:p w:rsidR="00A002A6" w:rsidRDefault="00A002A6" w:rsidP="00A002A6"/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  <w:t>Kapitola 5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Klamlivá reklama a chovanie spotrebite</w:t>
      </w:r>
      <w:r>
        <w:rPr>
          <w:rFonts w:ascii="Arial,Bold" w:eastAsiaTheme="minorHAnsi" w:hAnsi="Arial,Bold" w:cs="Arial,Bold"/>
          <w:b/>
          <w:bCs/>
          <w:color w:val="6676A3"/>
          <w:sz w:val="40"/>
          <w:szCs w:val="4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a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Klamlivou reklamou je podľa Obchodného zákonníka reklama tovaru, služieb,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nehnuteľností, obchodného mena, ochrannej známky, označenia pôvodu</w:t>
      </w:r>
    </w:p>
    <w:p w:rsidR="00A002A6" w:rsidRDefault="00A002A6" w:rsidP="00A002A6">
      <w:pPr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výrobkov a iných práv a záväzkov, ktorá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uvádza do omylu alebo môže uvies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ť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do omylu osoby</w:t>
      </w:r>
      <w:r>
        <w:rPr>
          <w:rFonts w:ascii="Arial" w:eastAsiaTheme="minorHAnsi" w:hAnsi="Arial" w:cs="Arial"/>
          <w:color w:val="000000"/>
          <w:lang w:eastAsia="en-US"/>
        </w:rPr>
        <w:t>, ktorým je určená alebo ku ktorým sa dostane, a ktorá v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dôsledku klamlivosti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môže ovplyvni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ekonomické správanie týchto osôb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alebo ktorá poškodzuje alebo môže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poškodi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iného sú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ť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ažite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a alebo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spotrebite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>ľ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a</w:t>
      </w:r>
      <w:r>
        <w:rPr>
          <w:rFonts w:ascii="Arial" w:eastAsiaTheme="minorHAnsi" w:hAnsi="Arial" w:cs="Arial"/>
          <w:color w:val="000000"/>
          <w:lang w:eastAsia="en-US"/>
        </w:rPr>
        <w:t>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Klamlivým môže byť aj údaj sám o sebe pravdivý, ak vzhľadom na okolnosti a</w:t>
      </w:r>
    </w:p>
    <w:p w:rsidR="00491AD6" w:rsidRDefault="00A002A6" w:rsidP="00A002A6">
      <w:r>
        <w:rPr>
          <w:rFonts w:ascii="Arial" w:eastAsiaTheme="minorHAnsi" w:hAnsi="Arial" w:cs="Arial"/>
          <w:color w:val="000000"/>
          <w:lang w:eastAsia="en-US"/>
        </w:rPr>
        <w:t>súvislosti, za ktorých bol použitý, môže uviesť do omylu.</w:t>
      </w:r>
    </w:p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A002A6" w:rsidRDefault="00A002A6" w:rsidP="00491AD6">
      <w:pPr>
        <w:jc w:val="center"/>
      </w:pPr>
    </w:p>
    <w:p w:rsidR="00A002A6" w:rsidRPr="00A002A6" w:rsidRDefault="00491AD6" w:rsidP="00A002A6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91AD6" w:rsidRDefault="00491AD6" w:rsidP="00491AD6"/>
    <w:p w:rsidR="00491AD6" w:rsidRDefault="00A002A6" w:rsidP="00491AD6">
      <w:r>
        <w:rPr>
          <w:noProof/>
        </w:rPr>
        <w:drawing>
          <wp:inline distT="0" distB="0" distL="0" distR="0">
            <wp:extent cx="5760720" cy="4330796"/>
            <wp:effectExtent l="19050" t="0" r="0" b="0"/>
            <wp:docPr id="4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D6" w:rsidRDefault="00491AD6" w:rsidP="00491AD6"/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Veľmi často máme možnosť vidieť v televízii alebo v tlači reklamy na najrôznejší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tovar, kedy oprávnene pochybujeme o tom, či veci, ktoré sú nám prezentované,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sú také úžasné.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To isté platí aj o mnohých finančných produktoch. Najpôvabnejšie sú z tohto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pohľadu reklamy nebankových úverových spoločností, ktoré sa tvária ako naši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najlepší priatelia, ktorí sa nám kedykoľvek ponáhľajú na pomoc. Údaj o RPMN,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ak sa vôbec objaví, sa mihne na obrazovke rýchlosťou blesku alebo je uvedené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čarovné slovko </w:t>
      </w:r>
      <w:r>
        <w:rPr>
          <w:rFonts w:ascii="Arial" w:eastAsiaTheme="minorHAnsi" w:hAnsi="Arial" w:cs="Arial"/>
          <w:b/>
          <w:bCs/>
          <w:lang w:eastAsia="en-US"/>
        </w:rPr>
        <w:t>"OD"</w:t>
      </w:r>
      <w:r>
        <w:rPr>
          <w:rFonts w:ascii="Arial" w:eastAsiaTheme="minorHAnsi" w:hAnsi="Arial" w:cs="Arial"/>
          <w:lang w:eastAsia="en-US"/>
        </w:rPr>
        <w:t xml:space="preserve">. Napríklad </w:t>
      </w:r>
      <w:r>
        <w:rPr>
          <w:rFonts w:ascii="Arial" w:eastAsiaTheme="minorHAnsi" w:hAnsi="Arial" w:cs="Arial"/>
          <w:b/>
          <w:bCs/>
          <w:lang w:eastAsia="en-US"/>
        </w:rPr>
        <w:t>"RPMN od 15%"</w:t>
      </w:r>
      <w:r>
        <w:rPr>
          <w:rFonts w:ascii="Arial" w:eastAsiaTheme="minorHAnsi" w:hAnsi="Arial" w:cs="Arial"/>
          <w:lang w:eastAsia="en-US"/>
        </w:rPr>
        <w:t>, čo konkrétne pre nás môže</w:t>
      </w:r>
    </w:p>
    <w:p w:rsidR="00491AD6" w:rsidRDefault="00A002A6" w:rsidP="00A002A6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byť reálne aj 35%.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Nezostáva nám teda nič iné, než sa spoľahnúť na svoj úsudok, ktorý by mal byť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založený na rozsahu a kvalite našich znalostí. To je jeden z dôvodov, prečo sa</w:t>
      </w:r>
    </w:p>
    <w:p w:rsidR="00A002A6" w:rsidRDefault="00A002A6" w:rsidP="00A002A6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vzdelávať, prečo sa zaoberať finančnou gramotnosťou.</w:t>
      </w:r>
    </w:p>
    <w:p w:rsidR="00A002A6" w:rsidRDefault="00A002A6" w:rsidP="00A002A6">
      <w:pPr>
        <w:rPr>
          <w:rFonts w:ascii="Arial" w:eastAsiaTheme="minorHAnsi" w:hAnsi="Arial" w:cs="Arial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  <w:t>Kapitola 6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28"/>
          <w:szCs w:val="28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Princípy finan</w:t>
      </w:r>
      <w:r>
        <w:rPr>
          <w:rFonts w:ascii="Arial,Bold" w:eastAsiaTheme="minorHAnsi" w:hAnsi="Arial,Bold" w:cs="Arial,Bold"/>
          <w:b/>
          <w:bCs/>
          <w:color w:val="6676A3"/>
          <w:sz w:val="40"/>
          <w:szCs w:val="40"/>
          <w:lang w:eastAsia="en-US"/>
        </w:rPr>
        <w:t>č</w:t>
      </w:r>
      <w:r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  <w:t>nej gramotnosti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6676A3"/>
          <w:sz w:val="40"/>
          <w:szCs w:val="40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Poďme si spoločne zhrnúť princípy, ktorými by sme sa mali riadiť: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•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>Plánova</w:t>
      </w:r>
      <w:r>
        <w:rPr>
          <w:rFonts w:ascii="Arial,Bold" w:eastAsiaTheme="minorHAnsi" w:hAnsi="Arial,Bold" w:cs="Arial,Bold"/>
          <w:b/>
          <w:bCs/>
          <w:color w:val="000000"/>
          <w:lang w:eastAsia="en-US"/>
        </w:rPr>
        <w:t xml:space="preserve">ť </w:t>
      </w:r>
      <w:r>
        <w:rPr>
          <w:rFonts w:ascii="Arial" w:eastAsiaTheme="minorHAnsi" w:hAnsi="Arial" w:cs="Arial"/>
          <w:color w:val="000000"/>
          <w:lang w:eastAsia="en-US"/>
        </w:rPr>
        <w:t>svoje financie by sme mali začať čo najskôr. Vytvoríme si tak</w:t>
      </w:r>
    </w:p>
    <w:p w:rsidR="00A002A6" w:rsidRDefault="00A002A6" w:rsidP="00A002A6">
      <w:r>
        <w:rPr>
          <w:rFonts w:ascii="Arial" w:eastAsiaTheme="minorHAnsi" w:hAnsi="Arial" w:cs="Arial"/>
          <w:color w:val="000000"/>
          <w:lang w:eastAsia="en-US"/>
        </w:rPr>
        <w:t>priestor k naplneniu našich plánov a životných cieľov.</w:t>
      </w:r>
    </w:p>
    <w:p w:rsidR="00491AD6" w:rsidRDefault="00491AD6" w:rsidP="00A002A6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A002A6" w:rsidRDefault="00A002A6" w:rsidP="00A002A6">
      <w:pPr>
        <w:rPr>
          <w:b/>
        </w:rPr>
      </w:pPr>
    </w:p>
    <w:p w:rsidR="00A002A6" w:rsidRPr="00A002A6" w:rsidRDefault="00A002A6" w:rsidP="00A002A6"/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Dôležité je, aby sme nezabúdali na </w:t>
      </w:r>
      <w:r>
        <w:rPr>
          <w:rFonts w:ascii="Arial" w:eastAsiaTheme="minorHAnsi" w:hAnsi="Arial" w:cs="Arial"/>
          <w:b/>
          <w:bCs/>
          <w:lang w:eastAsia="en-US"/>
        </w:rPr>
        <w:t>riziká</w:t>
      </w:r>
      <w:r>
        <w:rPr>
          <w:rFonts w:ascii="Arial" w:eastAsiaTheme="minorHAnsi" w:hAnsi="Arial" w:cs="Arial"/>
          <w:lang w:eastAsia="en-US"/>
        </w:rPr>
        <w:t>, ktoré nás obklopujú. Myslite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na zabezpečenie svojho zdravia. Poistiť sa v mladosti je naviac finančne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výhodnejšie, než keď budeme starí, chorí a žiadna poisťovňa nás nebude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chcieť.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Snažte sa odkladať určitú časť svojich príjmov ako </w:t>
      </w:r>
      <w:r>
        <w:rPr>
          <w:rFonts w:ascii="Arial" w:eastAsiaTheme="minorHAnsi" w:hAnsi="Arial" w:cs="Arial"/>
          <w:b/>
          <w:bCs/>
          <w:lang w:eastAsia="en-US"/>
        </w:rPr>
        <w:t>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 xml:space="preserve">nú rezervu </w:t>
      </w:r>
      <w:r>
        <w:rPr>
          <w:rFonts w:ascii="Arial" w:eastAsiaTheme="minorHAnsi" w:hAnsi="Arial" w:cs="Arial"/>
          <w:lang w:eastAsia="en-US"/>
        </w:rPr>
        <w:t>pre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neočakávané udalosti a na zabezpečenie staroby.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Veďte si </w:t>
      </w:r>
      <w:r>
        <w:rPr>
          <w:rFonts w:ascii="Arial" w:eastAsiaTheme="minorHAnsi" w:hAnsi="Arial" w:cs="Arial"/>
          <w:b/>
          <w:bCs/>
          <w:lang w:eastAsia="en-US"/>
        </w:rPr>
        <w:t>evidenciu svojich príjmov a výdavkov</w:t>
      </w:r>
      <w:r>
        <w:rPr>
          <w:rFonts w:ascii="Arial" w:eastAsiaTheme="minorHAnsi" w:hAnsi="Arial" w:cs="Arial"/>
          <w:lang w:eastAsia="en-US"/>
        </w:rPr>
        <w:t>. Len tak dokážete nájsť vo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svojom hospodárení rezervy, ktoré je možné využiť na investovanie a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rozmnoženie svojho majetku.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Zvyšujte svoju finančnú gramotnosť. </w:t>
      </w:r>
      <w:r>
        <w:rPr>
          <w:rFonts w:ascii="Arial" w:eastAsiaTheme="minorHAnsi" w:hAnsi="Arial" w:cs="Arial"/>
          <w:b/>
          <w:bCs/>
          <w:lang w:eastAsia="en-US"/>
        </w:rPr>
        <w:t xml:space="preserve">Vzdelávajte sa </w:t>
      </w:r>
      <w:r>
        <w:rPr>
          <w:rFonts w:ascii="Arial" w:eastAsiaTheme="minorHAnsi" w:hAnsi="Arial" w:cs="Arial"/>
          <w:lang w:eastAsia="en-US"/>
        </w:rPr>
        <w:t>vo svojom voľnom čase,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využite k tomu internet, špecializované prednášky a kurzy. Čítajte knižky od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úspešných ľudí, ktorí radia ako zbohatnúť a stať sa finančne nezávislým.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Premýšľajte, ako si zabezpečiť väčšie príjmy. Práve </w:t>
      </w:r>
      <w:r>
        <w:rPr>
          <w:rFonts w:ascii="Arial" w:eastAsiaTheme="minorHAnsi" w:hAnsi="Arial" w:cs="Arial"/>
          <w:b/>
          <w:bCs/>
          <w:lang w:eastAsia="en-US"/>
        </w:rPr>
        <w:t>príklady úspešných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 xml:space="preserve">udí </w:t>
      </w:r>
      <w:r>
        <w:rPr>
          <w:rFonts w:ascii="Arial" w:eastAsiaTheme="minorHAnsi" w:hAnsi="Arial" w:cs="Arial"/>
          <w:lang w:eastAsia="en-US"/>
        </w:rPr>
        <w:t>vás môžu inšpirovať, kde hľadať cesty, ako zarobiť peniaze.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</w:t>
      </w:r>
      <w:r>
        <w:rPr>
          <w:rFonts w:ascii="Arial" w:eastAsiaTheme="minorHAnsi" w:hAnsi="Arial" w:cs="Arial"/>
          <w:b/>
          <w:bCs/>
          <w:lang w:eastAsia="en-US"/>
        </w:rPr>
        <w:t>Nenechajte sa ovplyvni</w:t>
      </w:r>
      <w:r>
        <w:rPr>
          <w:rFonts w:ascii="Arial,Bold" w:eastAsiaTheme="minorHAnsi" w:hAnsi="Arial,Bold" w:cs="Arial,Bold"/>
          <w:b/>
          <w:bCs/>
          <w:lang w:eastAsia="en-US"/>
        </w:rPr>
        <w:t xml:space="preserve">ť </w:t>
      </w:r>
      <w:r>
        <w:rPr>
          <w:rFonts w:ascii="Arial" w:eastAsiaTheme="minorHAnsi" w:hAnsi="Arial" w:cs="Arial"/>
          <w:b/>
          <w:bCs/>
          <w:lang w:eastAsia="en-US"/>
        </w:rPr>
        <w:t>reklamou</w:t>
      </w:r>
      <w:r>
        <w:rPr>
          <w:rFonts w:ascii="Arial" w:eastAsiaTheme="minorHAnsi" w:hAnsi="Arial" w:cs="Arial"/>
          <w:lang w:eastAsia="en-US"/>
        </w:rPr>
        <w:t>, ktorá vám sľubuje výhodné pôžičky. Ak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budete mať nedostatok peňazí pre realizáciu svojich cieľov, starostlivo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zvažujte, akým spôsobom ich získať. Vyhnite sa pokiaľ možno spotrebiteľským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úverom. Nepožičiavajte si od úverových spoločností a už vôbec nie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od úžerníkov. Zvážte, či nie je výhodnejším riešením nákup odložiť a peniaze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si radšej našetriť.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Využívajte k </w:t>
      </w:r>
      <w:r>
        <w:rPr>
          <w:rFonts w:ascii="Arial" w:eastAsiaTheme="minorHAnsi" w:hAnsi="Arial" w:cs="Arial"/>
          <w:b/>
          <w:bCs/>
          <w:lang w:eastAsia="en-US"/>
        </w:rPr>
        <w:t>investovaniu vo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 xml:space="preserve">ných prostriedkov </w:t>
      </w:r>
      <w:r>
        <w:rPr>
          <w:rFonts w:ascii="Arial" w:eastAsiaTheme="minorHAnsi" w:hAnsi="Arial" w:cs="Arial"/>
          <w:lang w:eastAsia="en-US"/>
        </w:rPr>
        <w:t>produkty, kde je priama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štátna pomoc alebo daňové zvýhodnenie.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• Neváhajte využiť </w:t>
      </w:r>
      <w:r>
        <w:rPr>
          <w:rFonts w:ascii="Arial" w:eastAsiaTheme="minorHAnsi" w:hAnsi="Arial" w:cs="Arial"/>
          <w:b/>
          <w:bCs/>
          <w:lang w:eastAsia="en-US"/>
        </w:rPr>
        <w:t>služby nezávislého finan</w:t>
      </w:r>
      <w:r>
        <w:rPr>
          <w:rFonts w:ascii="Arial,Bold" w:eastAsiaTheme="minorHAnsi" w:hAnsi="Arial,Bold" w:cs="Arial,Bold"/>
          <w:b/>
          <w:bCs/>
          <w:lang w:eastAsia="en-US"/>
        </w:rPr>
        <w:t>č</w:t>
      </w:r>
      <w:r>
        <w:rPr>
          <w:rFonts w:ascii="Arial" w:eastAsiaTheme="minorHAnsi" w:hAnsi="Arial" w:cs="Arial"/>
          <w:b/>
          <w:bCs/>
          <w:lang w:eastAsia="en-US"/>
        </w:rPr>
        <w:t>ného sprostredkovate</w:t>
      </w:r>
      <w:r>
        <w:rPr>
          <w:rFonts w:ascii="Arial,Bold" w:eastAsiaTheme="minorHAnsi" w:hAnsi="Arial,Bold" w:cs="Arial,Bold"/>
          <w:b/>
          <w:bCs/>
          <w:lang w:eastAsia="en-US"/>
        </w:rPr>
        <w:t>ľ</w:t>
      </w:r>
      <w:r>
        <w:rPr>
          <w:rFonts w:ascii="Arial" w:eastAsiaTheme="minorHAnsi" w:hAnsi="Arial" w:cs="Arial"/>
          <w:b/>
          <w:bCs/>
          <w:lang w:eastAsia="en-US"/>
        </w:rPr>
        <w:t>a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pre naplánovanie svojho finančného portfólia. Služby finančného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sprostredkovateľa sú pre vás bezplatné, je odmeňovaný províziami</w:t>
      </w:r>
    </w:p>
    <w:p w:rsidR="00A002A6" w:rsidRDefault="00A002A6" w:rsidP="00A002A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z realizovaných obchodov. Spolupracujte s ním priebežne, tak ako budete</w:t>
      </w:r>
    </w:p>
    <w:p w:rsidR="00491AD6" w:rsidRDefault="00A002A6" w:rsidP="00A002A6">
      <w:r>
        <w:rPr>
          <w:rFonts w:ascii="Arial" w:eastAsiaTheme="minorHAnsi" w:hAnsi="Arial" w:cs="Arial"/>
          <w:lang w:eastAsia="en-US"/>
        </w:rPr>
        <w:t>prechádzať jednotlivými životnými etapami.</w:t>
      </w:r>
    </w:p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491AD6" w:rsidRDefault="00491AD6" w:rsidP="00491AD6"/>
    <w:p w:rsidR="00A002A6" w:rsidRDefault="00A002A6" w:rsidP="00491AD6">
      <w:pPr>
        <w:jc w:val="center"/>
      </w:pPr>
    </w:p>
    <w:p w:rsidR="00491AD6" w:rsidRPr="00272745" w:rsidRDefault="00491AD6" w:rsidP="00491AD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075" cy="295275"/>
            <wp:effectExtent l="19050" t="0" r="9525" b="0"/>
            <wp:docPr id="3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45">
        <w:rPr>
          <w:b/>
        </w:rPr>
        <w:t>Základná škola s materskou školou, Gottwaldova 81, 991 06 Želovce</w:t>
      </w:r>
    </w:p>
    <w:p w:rsidR="00491AD6" w:rsidRDefault="00491AD6" w:rsidP="00491AD6"/>
    <w:p w:rsidR="00A002A6" w:rsidRDefault="00A002A6" w:rsidP="00491AD6">
      <w:r>
        <w:rPr>
          <w:noProof/>
        </w:rPr>
        <w:drawing>
          <wp:inline distT="0" distB="0" distL="0" distR="0">
            <wp:extent cx="5753100" cy="3209925"/>
            <wp:effectExtent l="19050" t="0" r="0" b="0"/>
            <wp:docPr id="45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A6" w:rsidRDefault="00A002A6" w:rsidP="00491AD6"/>
    <w:p w:rsidR="00A002A6" w:rsidRDefault="00A002A6" w:rsidP="00491AD6">
      <w:r>
        <w:rPr>
          <w:noProof/>
        </w:rPr>
        <w:drawing>
          <wp:inline distT="0" distB="0" distL="0" distR="0">
            <wp:extent cx="5762625" cy="3486150"/>
            <wp:effectExtent l="19050" t="0" r="0" b="0"/>
            <wp:docPr id="46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D6" w:rsidRDefault="00491AD6" w:rsidP="00491AD6"/>
    <w:p w:rsidR="00491AD6" w:rsidRDefault="00491AD6"/>
    <w:p w:rsidR="00491AD6" w:rsidRDefault="00491AD6"/>
    <w:p w:rsidR="00491AD6" w:rsidRDefault="00491AD6"/>
    <w:p w:rsidR="00491AD6" w:rsidRDefault="00CC0310">
      <w:r>
        <w:t>V Želovciach, dňa 01.09.2014                                                    Mgr. Anastázia Sedmáková</w:t>
      </w:r>
    </w:p>
    <w:p w:rsidR="00CC0310" w:rsidRDefault="00CC0310">
      <w:r>
        <w:t xml:space="preserve">                                                                                                               riaditeľka školy</w:t>
      </w:r>
    </w:p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p w:rsidR="00491AD6" w:rsidRDefault="00491AD6"/>
    <w:sectPr w:rsidR="00491AD6" w:rsidSect="00963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A5D" w:rsidRDefault="00085A5D" w:rsidP="00491AD6">
      <w:r>
        <w:separator/>
      </w:r>
    </w:p>
  </w:endnote>
  <w:endnote w:type="continuationSeparator" w:id="1">
    <w:p w:rsidR="00085A5D" w:rsidRDefault="00085A5D" w:rsidP="00491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A5D" w:rsidRDefault="00085A5D" w:rsidP="00491AD6">
      <w:r>
        <w:separator/>
      </w:r>
    </w:p>
  </w:footnote>
  <w:footnote w:type="continuationSeparator" w:id="1">
    <w:p w:rsidR="00085A5D" w:rsidRDefault="00085A5D" w:rsidP="00491A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0017"/>
    <w:rsid w:val="00060626"/>
    <w:rsid w:val="00085A5D"/>
    <w:rsid w:val="001F6C31"/>
    <w:rsid w:val="0031057C"/>
    <w:rsid w:val="004359E8"/>
    <w:rsid w:val="00480017"/>
    <w:rsid w:val="00491AD6"/>
    <w:rsid w:val="004F48F9"/>
    <w:rsid w:val="00563AA0"/>
    <w:rsid w:val="00963DDC"/>
    <w:rsid w:val="00A002A6"/>
    <w:rsid w:val="00B96DD0"/>
    <w:rsid w:val="00BF6FAA"/>
    <w:rsid w:val="00CC0310"/>
    <w:rsid w:val="00DF135E"/>
    <w:rsid w:val="00EE10D9"/>
    <w:rsid w:val="00F05109"/>
    <w:rsid w:val="00F26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800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F6C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00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0017"/>
    <w:rPr>
      <w:rFonts w:ascii="Tahoma" w:eastAsia="Times New Roman" w:hAnsi="Tahoma" w:cs="Tahoma"/>
      <w:sz w:val="16"/>
      <w:szCs w:val="16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491AD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91AD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semiHidden/>
    <w:unhideWhenUsed/>
    <w:rsid w:val="00491AD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491AD6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6618</Words>
  <Characters>37727</Characters>
  <Application>Microsoft Office Word</Application>
  <DocSecurity>0</DocSecurity>
  <Lines>314</Lines>
  <Paragraphs>88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 Zelovce</dc:creator>
  <cp:keywords/>
  <dc:description/>
  <cp:lastModifiedBy>ZS Zelovce</cp:lastModifiedBy>
  <cp:revision>7</cp:revision>
  <dcterms:created xsi:type="dcterms:W3CDTF">2014-09-22T15:46:00Z</dcterms:created>
  <dcterms:modified xsi:type="dcterms:W3CDTF">2014-09-22T16:55:00Z</dcterms:modified>
</cp:coreProperties>
</file>